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D9" w:rsidRPr="008123D9" w:rsidRDefault="008123D9" w:rsidP="008123D9">
      <w:pPr>
        <w:spacing w:before="100" w:beforeAutospacing="1" w:after="100" w:afterAutospacing="1"/>
        <w:rPr>
          <w:rFonts w:ascii="Times" w:hAnsi="Times" w:cs="Times New Roman"/>
          <w:sz w:val="20"/>
          <w:lang w:val="en-US" w:eastAsia="en-US"/>
        </w:rPr>
      </w:pPr>
      <w:r w:rsidRPr="008123D9">
        <w:rPr>
          <w:rFonts w:ascii="TimesNewRomanPS" w:hAnsi="TimesNewRomanPS" w:cs="Times New Roman"/>
          <w:b/>
          <w:bCs/>
          <w:sz w:val="40"/>
          <w:szCs w:val="40"/>
          <w:lang w:val="en-US" w:eastAsia="en-US"/>
        </w:rPr>
        <w:t xml:space="preserve">Viva Voce Exit Interview </w:t>
      </w:r>
    </w:p>
    <w:p w:rsidR="008123D9" w:rsidRPr="008123D9" w:rsidRDefault="008123D9" w:rsidP="008123D9">
      <w:pPr>
        <w:spacing w:before="100" w:beforeAutospacing="1" w:after="100" w:afterAutospacing="1"/>
        <w:rPr>
          <w:rFonts w:ascii="Times" w:hAnsi="Times" w:cs="Times New Roman"/>
          <w:sz w:val="20"/>
          <w:lang w:val="en-US" w:eastAsia="en-US"/>
        </w:rPr>
      </w:pPr>
      <w:r w:rsidRPr="008123D9">
        <w:rPr>
          <w:rFonts w:ascii="Times New Roman" w:hAnsi="Times New Roman" w:cs="Times New Roman"/>
          <w:szCs w:val="24"/>
          <w:lang w:val="en-US" w:eastAsia="en-US"/>
        </w:rPr>
        <w:t xml:space="preserve">The </w:t>
      </w:r>
      <w:r w:rsidRPr="008123D9">
        <w:rPr>
          <w:rFonts w:ascii="TimesNewRomanPS" w:hAnsi="TimesNewRomanPS" w:cs="Times New Roman"/>
          <w:i/>
          <w:iCs/>
          <w:szCs w:val="24"/>
          <w:lang w:val="en-US" w:eastAsia="en-US"/>
        </w:rPr>
        <w:t xml:space="preserve">viva voce </w:t>
      </w:r>
      <w:r w:rsidRPr="008123D9">
        <w:rPr>
          <w:rFonts w:ascii="Times New Roman" w:hAnsi="Times New Roman" w:cs="Times New Roman"/>
          <w:szCs w:val="24"/>
          <w:lang w:val="en-US" w:eastAsia="en-US"/>
        </w:rPr>
        <w:t xml:space="preserve">should last 10 to 15 minutes. </w:t>
      </w:r>
    </w:p>
    <w:p w:rsidR="008123D9" w:rsidRPr="008123D9" w:rsidRDefault="008123D9" w:rsidP="008123D9">
      <w:pPr>
        <w:spacing w:before="100" w:beforeAutospacing="1" w:after="100" w:afterAutospacing="1"/>
        <w:rPr>
          <w:rFonts w:ascii="Times" w:hAnsi="Times" w:cs="Times New Roman"/>
          <w:sz w:val="20"/>
          <w:lang w:val="en-US" w:eastAsia="en-US"/>
        </w:rPr>
      </w:pPr>
      <w:r w:rsidRPr="008123D9">
        <w:rPr>
          <w:rFonts w:ascii="TimesNewRomanPS" w:hAnsi="TimesNewRomanPS" w:cs="Times New Roman"/>
          <w:b/>
          <w:bCs/>
          <w:szCs w:val="24"/>
          <w:lang w:val="en-US" w:eastAsia="en-US"/>
        </w:rPr>
        <w:t xml:space="preserve">The </w:t>
      </w:r>
      <w:r w:rsidRPr="008123D9">
        <w:rPr>
          <w:rFonts w:ascii="TimesNewRomanPS" w:hAnsi="TimesNewRomanPS" w:cs="Times New Roman"/>
          <w:b/>
          <w:bCs/>
          <w:i/>
          <w:iCs/>
          <w:szCs w:val="24"/>
          <w:lang w:val="en-US" w:eastAsia="en-US"/>
        </w:rPr>
        <w:t xml:space="preserve">viva voce </w:t>
      </w:r>
      <w:r w:rsidRPr="008123D9">
        <w:rPr>
          <w:rFonts w:ascii="TimesNewRomanPS" w:hAnsi="TimesNewRomanPS" w:cs="Times New Roman"/>
          <w:b/>
          <w:bCs/>
          <w:szCs w:val="24"/>
          <w:lang w:val="en-US" w:eastAsia="en-US"/>
        </w:rPr>
        <w:t>serves the following purposes.</w:t>
      </w:r>
      <w:r w:rsidRPr="008123D9">
        <w:rPr>
          <w:rFonts w:ascii="TimesNewRomanPS" w:hAnsi="TimesNewRomanPS" w:cs="Times New Roman"/>
          <w:b/>
          <w:bCs/>
          <w:szCs w:val="24"/>
          <w:lang w:val="en-US" w:eastAsia="en-US"/>
        </w:rPr>
        <w:br/>
      </w:r>
      <w:r w:rsidRPr="008123D9">
        <w:rPr>
          <w:rFonts w:ascii="Times New Roman" w:hAnsi="Times New Roman" w:cs="Times New Roman"/>
          <w:szCs w:val="24"/>
          <w:lang w:val="en-US" w:eastAsia="en-US"/>
        </w:rPr>
        <w:t>· A check on plagiarism and malpractice in general</w:t>
      </w:r>
      <w:r w:rsidRPr="008123D9">
        <w:rPr>
          <w:rFonts w:ascii="Times New Roman" w:hAnsi="Times New Roman" w:cs="Times New Roman"/>
          <w:szCs w:val="24"/>
          <w:lang w:val="en-US" w:eastAsia="en-US"/>
        </w:rPr>
        <w:br/>
        <w:t>· An opportunity to reflect on successes and difficulties in the research process · An opportunity to reflect on what has been learned</w:t>
      </w:r>
      <w:r w:rsidRPr="008123D9">
        <w:rPr>
          <w:rFonts w:ascii="Times New Roman" w:hAnsi="Times New Roman" w:cs="Times New Roman"/>
          <w:szCs w:val="24"/>
          <w:lang w:val="en-US" w:eastAsia="en-US"/>
        </w:rPr>
        <w:br/>
        <w:t xml:space="preserve">· An aid to the supervisor’s report </w:t>
      </w:r>
    </w:p>
    <w:p w:rsidR="008123D9" w:rsidRPr="008123D9" w:rsidRDefault="008123D9" w:rsidP="008123D9">
      <w:pPr>
        <w:spacing w:before="100" w:beforeAutospacing="1" w:after="100" w:afterAutospacing="1"/>
        <w:ind w:left="-142"/>
        <w:rPr>
          <w:rFonts w:ascii="Times" w:hAnsi="Times" w:cs="Times New Roman"/>
          <w:sz w:val="20"/>
          <w:lang w:val="en-US" w:eastAsia="en-US"/>
        </w:rPr>
      </w:pPr>
      <w:r w:rsidRPr="008123D9">
        <w:rPr>
          <w:rFonts w:ascii="TimesNewRomanPS" w:hAnsi="TimesNewRomanPS" w:cs="Times New Roman"/>
          <w:b/>
          <w:bCs/>
          <w:szCs w:val="24"/>
          <w:lang w:val="en-US" w:eastAsia="en-US"/>
        </w:rPr>
        <w:t xml:space="preserve">The Mentor should discuss each question with the student and mark the corresponding boxes then sign the completed form for submission by the student with their completed Extended Essay.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7"/>
        <w:gridCol w:w="1352"/>
        <w:gridCol w:w="1648"/>
      </w:tblGrid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NewRomanPS" w:hAnsi="TimesNewRomanPS" w:cs="Times New Roman"/>
                <w:b/>
                <w:bCs/>
                <w:sz w:val="28"/>
                <w:szCs w:val="28"/>
                <w:lang w:val="en-US" w:eastAsia="en-US"/>
              </w:rPr>
              <w:t xml:space="preserve">Questions?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NewRomanPS" w:hAnsi="TimesNewRomanPS" w:cs="Times New Roman"/>
                <w:b/>
                <w:bCs/>
                <w:sz w:val="28"/>
                <w:szCs w:val="28"/>
                <w:lang w:val="en-US" w:eastAsia="en-US"/>
              </w:rPr>
              <w:t xml:space="preserve">Acceptable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NewRomanPS" w:hAnsi="TimesNewRomanPS" w:cs="Times New Roman"/>
                <w:b/>
                <w:bCs/>
                <w:sz w:val="28"/>
                <w:szCs w:val="28"/>
                <w:lang w:val="en-US" w:eastAsia="en-US"/>
              </w:rPr>
              <w:t xml:space="preserve">Unacceptable </w:t>
            </w: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Has the research question been clearly stated in the introduction, conclusion and abstract?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Has the thesis statement been clearly stated in the introduction, conclusion and abstract?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Is the Extended Essay Total word count under 4000 words?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proofErr w:type="gramStart"/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>Is the abstract complete and under 300 words</w:t>
            </w:r>
            <w:proofErr w:type="gramEnd"/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Does the student fully understand the content submitted?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Has all material been properly referenced?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Has a Turn-it-in.com verification report been printed?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Does the Turn-it-in.com report indicate less than 40% source reference material?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What have you learned through writing this essay?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What were the most interesting aspects of the EE process?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Did you discover anything that surprised you?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Is there any advice you would want to pass on to someone just starting out on an extended essay?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Is there anything else that you would particularly like me to mention in my report?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  <w:tr w:rsidR="008123D9" w:rsidRPr="008123D9" w:rsidTr="00812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val="en-US" w:eastAsia="en-US"/>
              </w:rPr>
            </w:pPr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>Assessing Criterion K – Holistic Judgment</w:t>
            </w:r>
            <w:bookmarkStart w:id="0" w:name="_GoBack"/>
            <w:bookmarkEnd w:id="0"/>
            <w:r w:rsidRPr="008123D9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D9" w:rsidRPr="008123D9" w:rsidRDefault="008123D9" w:rsidP="008123D9">
            <w:pPr>
              <w:spacing w:after="0"/>
              <w:rPr>
                <w:rFonts w:ascii="Times" w:eastAsia="Times New Roman" w:hAnsi="Times" w:cs="Times New Roman"/>
                <w:sz w:val="20"/>
                <w:lang w:val="en-US" w:eastAsia="en-US"/>
              </w:rPr>
            </w:pPr>
          </w:p>
        </w:tc>
      </w:tr>
    </w:tbl>
    <w:p w:rsidR="008123D9" w:rsidRPr="008123D9" w:rsidRDefault="008123D9" w:rsidP="008123D9">
      <w:pPr>
        <w:spacing w:before="100" w:beforeAutospacing="1" w:after="100" w:afterAutospacing="1"/>
        <w:rPr>
          <w:rFonts w:ascii="Times" w:hAnsi="Times" w:cs="Times New Roman"/>
          <w:sz w:val="20"/>
          <w:lang w:val="en-US" w:eastAsia="en-US"/>
        </w:rPr>
      </w:pPr>
      <w:r w:rsidRPr="008123D9">
        <w:rPr>
          <w:rFonts w:ascii="TimesNewRomanPS" w:hAnsi="TimesNewRomanPS" w:cs="Times New Roman"/>
          <w:b/>
          <w:bCs/>
          <w:szCs w:val="24"/>
          <w:lang w:val="en-US" w:eastAsia="en-US"/>
        </w:rPr>
        <w:t xml:space="preserve">Additional Comments Required for any Unacceptable Indicators: </w:t>
      </w:r>
    </w:p>
    <w:p w:rsidR="008123D9" w:rsidRPr="008123D9" w:rsidRDefault="008123D9" w:rsidP="0081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lang w:val="en-US" w:eastAsia="en-US"/>
        </w:rPr>
      </w:pPr>
      <w:r w:rsidRPr="008123D9">
        <w:rPr>
          <w:rFonts w:ascii="Times New Roman" w:hAnsi="Times New Roman" w:cs="Times New Roman"/>
          <w:szCs w:val="24"/>
          <w:lang w:val="en-US" w:eastAsia="en-US"/>
        </w:rPr>
        <w:t xml:space="preserve">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:rsidR="008123D9" w:rsidRDefault="008123D9" w:rsidP="008123D9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en-US" w:eastAsia="en-US"/>
        </w:rPr>
      </w:pPr>
      <w:r w:rsidRPr="008123D9">
        <w:rPr>
          <w:rFonts w:ascii="Times New Roman" w:hAnsi="Times New Roman" w:cs="Times New Roman"/>
          <w:szCs w:val="24"/>
          <w:lang w:val="en-US" w:eastAsia="en-US"/>
        </w:rPr>
        <w:t xml:space="preserve">Date: ________________________________ Extended Essay Subject Area: _______________________ </w:t>
      </w:r>
    </w:p>
    <w:p w:rsidR="008123D9" w:rsidRPr="008123D9" w:rsidRDefault="008123D9" w:rsidP="008123D9">
      <w:pPr>
        <w:spacing w:before="100" w:beforeAutospacing="1" w:after="100" w:afterAutospacing="1"/>
        <w:rPr>
          <w:rFonts w:ascii="Times" w:hAnsi="Times" w:cs="Times New Roman"/>
          <w:sz w:val="20"/>
          <w:lang w:val="en-US" w:eastAsia="en-US"/>
        </w:rPr>
      </w:pPr>
      <w:r w:rsidRPr="008123D9">
        <w:rPr>
          <w:rFonts w:ascii="Times New Roman" w:hAnsi="Times New Roman" w:cs="Times New Roman"/>
          <w:szCs w:val="24"/>
          <w:lang w:val="en-US" w:eastAsia="en-US"/>
        </w:rPr>
        <w:t xml:space="preserve">Mentor Signature: ______________________ Student Signature: ________________________________ </w:t>
      </w:r>
    </w:p>
    <w:p w:rsidR="00E159DD" w:rsidRDefault="00E159DD"/>
    <w:sectPr w:rsidR="00E159DD" w:rsidSect="008123D9">
      <w:pgSz w:w="12240" w:h="15840"/>
      <w:pgMar w:top="851" w:right="474" w:bottom="1138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1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D9"/>
    <w:rsid w:val="003E76DF"/>
    <w:rsid w:val="003F2B3B"/>
    <w:rsid w:val="006E0D94"/>
    <w:rsid w:val="00805F56"/>
    <w:rsid w:val="008123D9"/>
    <w:rsid w:val="00AB35D9"/>
    <w:rsid w:val="00CF1E38"/>
    <w:rsid w:val="00E159DD"/>
    <w:rsid w:val="00F22D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27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D9"/>
    <w:rPr>
      <w:rFonts w:ascii="Georgia" w:hAnsi="Georgia"/>
      <w:sz w:val="24"/>
      <w:lang w:val="en-GB"/>
    </w:rPr>
  </w:style>
  <w:style w:type="paragraph" w:styleId="Heading1">
    <w:name w:val="heading 1"/>
    <w:basedOn w:val="Normal"/>
    <w:next w:val="Normal"/>
    <w:qFormat/>
    <w:rsid w:val="00AB35D9"/>
    <w:pPr>
      <w:keepNext/>
      <w:spacing w:before="240" w:after="60"/>
      <w:outlineLvl w:val="0"/>
    </w:pPr>
    <w:rPr>
      <w:rFonts w:ascii="Gill Sans" w:hAnsi="Gill Sans"/>
      <w:b/>
      <w:kern w:val="32"/>
      <w:sz w:val="48"/>
    </w:rPr>
  </w:style>
  <w:style w:type="paragraph" w:styleId="Heading2">
    <w:name w:val="heading 2"/>
    <w:basedOn w:val="Normal"/>
    <w:next w:val="Normal"/>
    <w:qFormat/>
    <w:rsid w:val="00AB35D9"/>
    <w:pPr>
      <w:keepNext/>
      <w:spacing w:before="240" w:after="60"/>
      <w:outlineLvl w:val="1"/>
    </w:pPr>
    <w:rPr>
      <w:rFonts w:ascii="Gill Sans" w:hAnsi="Gill San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rsid w:val="00AB35D9"/>
    <w:rPr>
      <w:rFonts w:ascii="Gill Sans" w:hAnsi="Gill Sans"/>
      <w:b/>
      <w:sz w:val="36"/>
    </w:rPr>
  </w:style>
  <w:style w:type="paragraph" w:styleId="NormalWeb">
    <w:name w:val="Normal (Web)"/>
    <w:basedOn w:val="Normal"/>
    <w:uiPriority w:val="99"/>
    <w:unhideWhenUsed/>
    <w:rsid w:val="008123D9"/>
    <w:pPr>
      <w:spacing w:before="100" w:beforeAutospacing="1" w:after="100" w:afterAutospacing="1"/>
    </w:pPr>
    <w:rPr>
      <w:rFonts w:ascii="Times" w:hAnsi="Times" w:cs="Times New Roman"/>
      <w:sz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3D9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D9"/>
    <w:rPr>
      <w:rFonts w:ascii="Georgia" w:hAnsi="Georgia"/>
      <w:sz w:val="24"/>
      <w:lang w:val="en-GB"/>
    </w:rPr>
  </w:style>
  <w:style w:type="paragraph" w:styleId="Heading1">
    <w:name w:val="heading 1"/>
    <w:basedOn w:val="Normal"/>
    <w:next w:val="Normal"/>
    <w:qFormat/>
    <w:rsid w:val="00AB35D9"/>
    <w:pPr>
      <w:keepNext/>
      <w:spacing w:before="240" w:after="60"/>
      <w:outlineLvl w:val="0"/>
    </w:pPr>
    <w:rPr>
      <w:rFonts w:ascii="Gill Sans" w:hAnsi="Gill Sans"/>
      <w:b/>
      <w:kern w:val="32"/>
      <w:sz w:val="48"/>
    </w:rPr>
  </w:style>
  <w:style w:type="paragraph" w:styleId="Heading2">
    <w:name w:val="heading 2"/>
    <w:basedOn w:val="Normal"/>
    <w:next w:val="Normal"/>
    <w:qFormat/>
    <w:rsid w:val="00AB35D9"/>
    <w:pPr>
      <w:keepNext/>
      <w:spacing w:before="240" w:after="60"/>
      <w:outlineLvl w:val="1"/>
    </w:pPr>
    <w:rPr>
      <w:rFonts w:ascii="Gill Sans" w:hAnsi="Gill San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rsid w:val="00AB35D9"/>
    <w:rPr>
      <w:rFonts w:ascii="Gill Sans" w:hAnsi="Gill Sans"/>
      <w:b/>
      <w:sz w:val="36"/>
    </w:rPr>
  </w:style>
  <w:style w:type="paragraph" w:styleId="NormalWeb">
    <w:name w:val="Normal (Web)"/>
    <w:basedOn w:val="Normal"/>
    <w:uiPriority w:val="99"/>
    <w:unhideWhenUsed/>
    <w:rsid w:val="008123D9"/>
    <w:pPr>
      <w:spacing w:before="100" w:beforeAutospacing="1" w:after="100" w:afterAutospacing="1"/>
    </w:pPr>
    <w:rPr>
      <w:rFonts w:ascii="Times" w:hAnsi="Times" w:cs="Times New Roman"/>
      <w:sz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3D9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Macintosh Word</Application>
  <DocSecurity>0</DocSecurity>
  <Lines>15</Lines>
  <Paragraphs>4</Paragraphs>
  <ScaleCrop>false</ScaleCrop>
  <Company>Waterloo Region District School Board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Hartman</dc:creator>
  <cp:keywords/>
  <dc:description/>
  <cp:lastModifiedBy>Paul Hartman</cp:lastModifiedBy>
  <cp:revision>1</cp:revision>
  <dcterms:created xsi:type="dcterms:W3CDTF">2015-06-05T03:53:00Z</dcterms:created>
  <dcterms:modified xsi:type="dcterms:W3CDTF">2015-06-05T03:54:00Z</dcterms:modified>
</cp:coreProperties>
</file>