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21" w:rsidRDefault="00316DD9">
      <w:pPr>
        <w:jc w:val="center"/>
        <w:rPr>
          <w:b/>
        </w:rPr>
      </w:pPr>
      <w:bookmarkStart w:id="0" w:name="_GoBack"/>
      <w:bookmarkEnd w:id="0"/>
      <w:r>
        <w:rPr>
          <w:b/>
        </w:rPr>
        <w:t>Centennial School Council</w:t>
      </w:r>
    </w:p>
    <w:p w:rsidR="00116021" w:rsidRDefault="00316DD9">
      <w:pPr>
        <w:jc w:val="center"/>
        <w:rPr>
          <w:b/>
        </w:rPr>
      </w:pPr>
      <w:r>
        <w:rPr>
          <w:b/>
        </w:rPr>
        <w:t>Nov 28 - Minutes</w:t>
      </w:r>
    </w:p>
    <w:p w:rsidR="00116021" w:rsidRDefault="00116021"/>
    <w:p w:rsidR="00116021" w:rsidRDefault="00316DD9">
      <w:pPr>
        <w:rPr>
          <w:b/>
        </w:rPr>
      </w:pPr>
      <w:r>
        <w:rPr>
          <w:b/>
        </w:rPr>
        <w:t>Welcome by Co-chair- Jennifer Yessis</w:t>
      </w:r>
    </w:p>
    <w:p w:rsidR="00116021" w:rsidRDefault="00116021"/>
    <w:p w:rsidR="00116021" w:rsidRDefault="00316DD9">
      <w:r>
        <w:rPr>
          <w:b/>
        </w:rPr>
        <w:t xml:space="preserve">Chair’s Report </w:t>
      </w:r>
      <w:r>
        <w:t>- Thank you for assisting with Staff Appreciation breakfast.  Wanted to cue the discussion about fundraising to come later, and also that we will be planning the Staff Appreciation Lunch.</w:t>
      </w:r>
    </w:p>
    <w:p w:rsidR="00116021" w:rsidRDefault="00116021"/>
    <w:p w:rsidR="00116021" w:rsidRDefault="00316DD9">
      <w:r>
        <w:rPr>
          <w:b/>
          <w:i/>
          <w:u w:val="single"/>
        </w:rPr>
        <w:t>Principal’s Report:</w:t>
      </w:r>
      <w:r>
        <w:t xml:space="preserve"> Lisa Devall-Martin</w:t>
      </w:r>
    </w:p>
    <w:p w:rsidR="00116021" w:rsidRDefault="00116021">
      <w:pPr>
        <w:rPr>
          <w:b/>
        </w:rPr>
      </w:pPr>
    </w:p>
    <w:p w:rsidR="00116021" w:rsidRDefault="00316DD9">
      <w:pPr>
        <w:rPr>
          <w:b/>
          <w:i/>
        </w:rPr>
      </w:pPr>
      <w:r>
        <w:rPr>
          <w:b/>
          <w:i/>
        </w:rPr>
        <w:t xml:space="preserve">Thank you: </w:t>
      </w:r>
    </w:p>
    <w:p w:rsidR="00116021" w:rsidRDefault="00316DD9">
      <w:pPr>
        <w:numPr>
          <w:ilvl w:val="0"/>
          <w:numId w:val="9"/>
        </w:numPr>
        <w:contextualSpacing/>
      </w:pPr>
      <w:r>
        <w:t>Thank you to all the School Council members who prepared and provided the wonderful breakfast on our Nov.17th PD Day.</w:t>
      </w:r>
    </w:p>
    <w:p w:rsidR="00116021" w:rsidRDefault="00316DD9">
      <w:pPr>
        <w:numPr>
          <w:ilvl w:val="0"/>
          <w:numId w:val="9"/>
        </w:numPr>
        <w:contextualSpacing/>
      </w:pPr>
      <w:r>
        <w:t xml:space="preserve">Staff were encouraged and enjoyed the delicious variety of breakfast treats. </w:t>
      </w:r>
    </w:p>
    <w:p w:rsidR="00116021" w:rsidRDefault="00116021"/>
    <w:p w:rsidR="00116021" w:rsidRDefault="00316DD9">
      <w:r>
        <w:rPr>
          <w:b/>
        </w:rPr>
        <w:t xml:space="preserve">Staff Update: </w:t>
      </w:r>
      <w:r>
        <w:t>Brie McKenzie is on Leave until February 9.</w:t>
      </w:r>
    </w:p>
    <w:p w:rsidR="00116021" w:rsidRDefault="00316DD9">
      <w:pPr>
        <w:numPr>
          <w:ilvl w:val="0"/>
          <w:numId w:val="6"/>
        </w:numPr>
        <w:contextualSpacing/>
      </w:pPr>
      <w:r>
        <w:t xml:space="preserve">LTO - Renee Donaldson has picked up the 802 FI core </w:t>
      </w:r>
    </w:p>
    <w:p w:rsidR="00116021" w:rsidRDefault="00316DD9">
      <w:pPr>
        <w:numPr>
          <w:ilvl w:val="0"/>
          <w:numId w:val="6"/>
        </w:numPr>
        <w:contextualSpacing/>
      </w:pPr>
      <w:r>
        <w:t>LTO - Christine McIntee - VA, 8C7 core</w:t>
      </w:r>
    </w:p>
    <w:p w:rsidR="00116021" w:rsidRDefault="00116021"/>
    <w:p w:rsidR="00116021" w:rsidRDefault="00316DD9">
      <w:r>
        <w:rPr>
          <w:b/>
        </w:rPr>
        <w:t>Building Overview:</w:t>
      </w:r>
      <w:r>
        <w:t xml:space="preserve"> </w:t>
      </w:r>
    </w:p>
    <w:p w:rsidR="00116021" w:rsidRDefault="00316DD9">
      <w:pPr>
        <w:numPr>
          <w:ilvl w:val="0"/>
          <w:numId w:val="15"/>
        </w:numPr>
        <w:contextualSpacing/>
      </w:pPr>
      <w:r>
        <w:t xml:space="preserve">Portable maintenance - Tarmac - asphalt added in front of portable 8 to address Lake Centennial </w:t>
      </w:r>
    </w:p>
    <w:p w:rsidR="00116021" w:rsidRDefault="00316DD9">
      <w:pPr>
        <w:numPr>
          <w:ilvl w:val="0"/>
          <w:numId w:val="15"/>
        </w:numPr>
        <w:contextualSpacing/>
      </w:pPr>
      <w:r>
        <w:t>Quote of matting to address safety with basketball hoops $3,333.50</w:t>
      </w:r>
    </w:p>
    <w:p w:rsidR="00116021" w:rsidRDefault="00316DD9">
      <w:pPr>
        <w:numPr>
          <w:ilvl w:val="0"/>
          <w:numId w:val="15"/>
        </w:numPr>
        <w:contextualSpacing/>
      </w:pPr>
      <w:r>
        <w:t xml:space="preserve">West doors are now fully functioning - Fob access. </w:t>
      </w:r>
    </w:p>
    <w:p w:rsidR="00116021" w:rsidRDefault="00116021"/>
    <w:p w:rsidR="00116021" w:rsidRDefault="00316DD9">
      <w:pPr>
        <w:rPr>
          <w:b/>
        </w:rPr>
      </w:pPr>
      <w:r>
        <w:rPr>
          <w:b/>
        </w:rPr>
        <w:t>Progress Reports/Parent-Teacher Interviews/PD Day:</w:t>
      </w:r>
    </w:p>
    <w:p w:rsidR="00116021" w:rsidRDefault="00316DD9">
      <w:pPr>
        <w:numPr>
          <w:ilvl w:val="0"/>
          <w:numId w:val="8"/>
        </w:numPr>
        <w:contextualSpacing/>
      </w:pPr>
      <w:r>
        <w:t>Completed on-time and with excellence</w:t>
      </w:r>
    </w:p>
    <w:p w:rsidR="00116021" w:rsidRDefault="00316DD9">
      <w:pPr>
        <w:numPr>
          <w:ilvl w:val="0"/>
          <w:numId w:val="8"/>
        </w:numPr>
        <w:contextualSpacing/>
      </w:pPr>
      <w:r>
        <w:t>Built around the Three Conditions for Learning: Relationships, Pedagogy and Assessment and Learning Environment</w:t>
      </w:r>
    </w:p>
    <w:p w:rsidR="00116021" w:rsidRDefault="00316DD9">
      <w:pPr>
        <w:numPr>
          <w:ilvl w:val="0"/>
          <w:numId w:val="8"/>
        </w:numPr>
        <w:contextualSpacing/>
      </w:pPr>
      <w:r>
        <w:t>We discussed implicit bias:</w:t>
      </w:r>
      <w:r>
        <w:br/>
      </w:r>
      <w:hyperlink r:id="rId6">
        <w:r>
          <w:rPr>
            <w:color w:val="1155CC"/>
            <w:u w:val="single"/>
          </w:rPr>
          <w:t>https://www.nytimes.com/video/us/100000004818663/peanut-butter-jelly-and-racism.html</w:t>
        </w:r>
      </w:hyperlink>
    </w:p>
    <w:p w:rsidR="00116021" w:rsidRDefault="00316DD9">
      <w:pPr>
        <w:numPr>
          <w:ilvl w:val="0"/>
          <w:numId w:val="8"/>
        </w:numPr>
        <w:contextualSpacing/>
      </w:pPr>
      <w:r>
        <w:t>Danielle Fritsch walked the staff through a Math Talk.</w:t>
      </w:r>
    </w:p>
    <w:p w:rsidR="00116021" w:rsidRDefault="00316DD9">
      <w:pPr>
        <w:numPr>
          <w:ilvl w:val="0"/>
          <w:numId w:val="8"/>
        </w:numPr>
        <w:contextualSpacing/>
      </w:pPr>
      <w:r>
        <w:t>Suzie Cue Cards Activity: Followed up at next staff meeting with SIPIM Team</w:t>
      </w:r>
    </w:p>
    <w:p w:rsidR="00116021" w:rsidRDefault="00316DD9">
      <w:pPr>
        <w:numPr>
          <w:ilvl w:val="0"/>
          <w:numId w:val="8"/>
        </w:numPr>
        <w:contextualSpacing/>
      </w:pPr>
      <w:r>
        <w:t>Began to watch the WRDSB well-being webinar</w:t>
      </w:r>
    </w:p>
    <w:p w:rsidR="00116021" w:rsidRDefault="00316DD9">
      <w:pPr>
        <w:numPr>
          <w:ilvl w:val="0"/>
          <w:numId w:val="8"/>
        </w:numPr>
        <w:contextualSpacing/>
      </w:pPr>
      <w:r>
        <w:t xml:space="preserve">Collective Efficacy Survey: LSA project </w:t>
      </w:r>
      <w:r>
        <w:rPr>
          <w:i/>
        </w:rPr>
        <w:t xml:space="preserve">Six Enabling Conditions </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School characteristics associated with CTE, documented in the research, helped in identifying six enabling conditions for collective efficacy to flourish (Donohoo, 2017). While enabling conditions do not cause things to happen, they increase the likelihood that things will turn out as expected.</w:t>
      </w:r>
    </w:p>
    <w:p w:rsidR="00116021" w:rsidRDefault="00316DD9">
      <w:pPr>
        <w:numPr>
          <w:ilvl w:val="0"/>
          <w:numId w:val="13"/>
        </w:numPr>
        <w:pBdr>
          <w:top w:val="none" w:sz="0" w:space="0" w:color="auto"/>
          <w:bottom w:val="none" w:sz="0" w:space="0" w:color="auto"/>
          <w:right w:val="none" w:sz="0" w:space="0" w:color="auto"/>
          <w:between w:val="none" w:sz="0" w:space="0" w:color="auto"/>
        </w:pBdr>
        <w:spacing w:after="160" w:line="240" w:lineRule="auto"/>
        <w:contextualSpacing/>
        <w:rPr>
          <w:color w:val="222222"/>
          <w:sz w:val="24"/>
          <w:szCs w:val="24"/>
        </w:rPr>
      </w:pPr>
      <w:r>
        <w:rPr>
          <w:color w:val="222222"/>
          <w:sz w:val="24"/>
          <w:szCs w:val="24"/>
        </w:rPr>
        <w:t>Advanced Teacher Influence  109.3/138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Advanced teacher influence is defined by the degree to which teachers are provided opportunities to participate in important school-wide decisions.</w:t>
      </w:r>
    </w:p>
    <w:p w:rsidR="00116021" w:rsidRDefault="00316DD9">
      <w:pPr>
        <w:numPr>
          <w:ilvl w:val="1"/>
          <w:numId w:val="8"/>
        </w:numPr>
        <w:spacing w:line="240" w:lineRule="auto"/>
        <w:contextualSpacing/>
      </w:pPr>
      <w:r>
        <w:lastRenderedPageBreak/>
        <w:t>Strongly positive results: e.g. Teachers are entrusted to make important decisions on school-wide issues approx. 78% agree/strongly agree.</w:t>
      </w:r>
    </w:p>
    <w:p w:rsidR="00116021" w:rsidRDefault="00116021">
      <w:pPr>
        <w:spacing w:line="240" w:lineRule="auto"/>
        <w:ind w:left="720"/>
      </w:pPr>
    </w:p>
    <w:p w:rsidR="00116021" w:rsidRDefault="00316DD9">
      <w:pPr>
        <w:numPr>
          <w:ilvl w:val="0"/>
          <w:numId w:val="2"/>
        </w:numPr>
        <w:pBdr>
          <w:top w:val="none" w:sz="0" w:space="0" w:color="auto"/>
          <w:bottom w:val="none" w:sz="0" w:space="0" w:color="auto"/>
          <w:right w:val="none" w:sz="0" w:space="0" w:color="auto"/>
          <w:between w:val="none" w:sz="0" w:space="0" w:color="auto"/>
        </w:pBdr>
        <w:spacing w:after="160" w:line="240" w:lineRule="auto"/>
        <w:contextualSpacing/>
        <w:rPr>
          <w:color w:val="222222"/>
          <w:sz w:val="24"/>
          <w:szCs w:val="24"/>
        </w:rPr>
      </w:pPr>
      <w:r>
        <w:rPr>
          <w:color w:val="222222"/>
          <w:sz w:val="24"/>
          <w:szCs w:val="24"/>
        </w:rPr>
        <w:t>Goal Consensus   102.3/138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Reaching consensus on goals not only increases collective efficacy, it also has a direct and measurable impact on student achievement (Robinson, Hohepa, &amp; Lloyd, 2009)</w:t>
      </w:r>
    </w:p>
    <w:p w:rsidR="00116021" w:rsidRDefault="00316DD9">
      <w:pPr>
        <w:numPr>
          <w:ilvl w:val="0"/>
          <w:numId w:val="1"/>
        </w:numPr>
        <w:pBdr>
          <w:top w:val="none" w:sz="0" w:space="0" w:color="auto"/>
          <w:bottom w:val="none" w:sz="0" w:space="0" w:color="auto"/>
          <w:right w:val="none" w:sz="0" w:space="0" w:color="auto"/>
          <w:between w:val="none" w:sz="0" w:space="0" w:color="auto"/>
        </w:pBdr>
        <w:spacing w:after="160" w:line="240" w:lineRule="auto"/>
        <w:contextualSpacing/>
        <w:rPr>
          <w:b/>
          <w:i/>
          <w:color w:val="222222"/>
          <w:sz w:val="24"/>
          <w:szCs w:val="24"/>
        </w:rPr>
      </w:pPr>
      <w:r>
        <w:rPr>
          <w:b/>
          <w:i/>
          <w:color w:val="222222"/>
          <w:sz w:val="24"/>
          <w:szCs w:val="24"/>
        </w:rPr>
        <w:t>Teachers’ Knowledge About One Another’s Work  71/138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Teachers gain confidence in their peers’ ability to impact student learning when they have more intimate knowledge about each other’s practice.</w:t>
      </w:r>
    </w:p>
    <w:p w:rsidR="00116021" w:rsidRDefault="00316DD9">
      <w:pPr>
        <w:numPr>
          <w:ilvl w:val="1"/>
          <w:numId w:val="8"/>
        </w:numPr>
        <w:contextualSpacing/>
      </w:pPr>
      <w:r>
        <w:t>I know about classroom management strategies my colleagues use in their classrooms 64/138</w:t>
      </w:r>
    </w:p>
    <w:p w:rsidR="00116021" w:rsidRDefault="00116021">
      <w:pPr>
        <w:ind w:left="720"/>
      </w:pPr>
    </w:p>
    <w:p w:rsidR="00116021" w:rsidRDefault="00316DD9">
      <w:pPr>
        <w:numPr>
          <w:ilvl w:val="0"/>
          <w:numId w:val="5"/>
        </w:numPr>
        <w:pBdr>
          <w:top w:val="none" w:sz="0" w:space="0" w:color="auto"/>
          <w:bottom w:val="none" w:sz="0" w:space="0" w:color="auto"/>
          <w:right w:val="none" w:sz="0" w:space="0" w:color="auto"/>
          <w:between w:val="none" w:sz="0" w:space="0" w:color="auto"/>
        </w:pBdr>
        <w:spacing w:after="160" w:line="240" w:lineRule="auto"/>
        <w:contextualSpacing/>
        <w:rPr>
          <w:color w:val="222222"/>
          <w:sz w:val="24"/>
          <w:szCs w:val="24"/>
        </w:rPr>
      </w:pPr>
      <w:r>
        <w:rPr>
          <w:color w:val="222222"/>
          <w:sz w:val="24"/>
          <w:szCs w:val="24"/>
        </w:rPr>
        <w:t>Cohesive Staff   94/138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Cohesion is defined as the degree to which teachers agree with each other on fundamental educational issues.</w:t>
      </w:r>
    </w:p>
    <w:p w:rsidR="00116021" w:rsidRDefault="00316DD9">
      <w:pPr>
        <w:numPr>
          <w:ilvl w:val="0"/>
          <w:numId w:val="3"/>
        </w:numPr>
        <w:pBdr>
          <w:top w:val="none" w:sz="0" w:space="0" w:color="auto"/>
          <w:bottom w:val="none" w:sz="0" w:space="0" w:color="auto"/>
          <w:right w:val="none" w:sz="0" w:space="0" w:color="auto"/>
          <w:between w:val="none" w:sz="0" w:space="0" w:color="auto"/>
        </w:pBdr>
        <w:spacing w:after="160" w:line="240" w:lineRule="auto"/>
        <w:contextualSpacing/>
        <w:rPr>
          <w:color w:val="222222"/>
          <w:sz w:val="24"/>
          <w:szCs w:val="24"/>
        </w:rPr>
      </w:pPr>
      <w:r>
        <w:rPr>
          <w:color w:val="222222"/>
          <w:sz w:val="24"/>
          <w:szCs w:val="24"/>
        </w:rPr>
        <w:t>Responsiveness of Leadership  113/138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Responsive leaders show concern and respect for their staff and protect teachers from issues that detract from their teaching time and focus.</w:t>
      </w:r>
    </w:p>
    <w:p w:rsidR="00116021" w:rsidRDefault="00316DD9">
      <w:pPr>
        <w:numPr>
          <w:ilvl w:val="1"/>
          <w:numId w:val="8"/>
        </w:numPr>
        <w:contextualSpacing/>
      </w:pPr>
      <w:r>
        <w:t>Administrators help us carry out our duties effectively was also approx. 78% agree/strongly agree.</w:t>
      </w:r>
    </w:p>
    <w:p w:rsidR="00116021" w:rsidRDefault="00116021"/>
    <w:p w:rsidR="00116021" w:rsidRDefault="00316DD9">
      <w:pPr>
        <w:numPr>
          <w:ilvl w:val="0"/>
          <w:numId w:val="16"/>
        </w:numPr>
        <w:pBdr>
          <w:top w:val="none" w:sz="0" w:space="0" w:color="auto"/>
          <w:bottom w:val="none" w:sz="0" w:space="0" w:color="auto"/>
          <w:right w:val="none" w:sz="0" w:space="0" w:color="auto"/>
          <w:between w:val="none" w:sz="0" w:space="0" w:color="auto"/>
        </w:pBdr>
        <w:spacing w:after="160" w:line="240" w:lineRule="auto"/>
        <w:contextualSpacing/>
        <w:rPr>
          <w:color w:val="222222"/>
          <w:sz w:val="24"/>
          <w:szCs w:val="24"/>
        </w:rPr>
      </w:pPr>
      <w:r>
        <w:rPr>
          <w:color w:val="222222"/>
          <w:sz w:val="24"/>
          <w:szCs w:val="24"/>
        </w:rPr>
        <w:t>Effective Systems of Intervention   97.3/138</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rPr>
          <w:sz w:val="24"/>
          <w:szCs w:val="24"/>
        </w:rPr>
      </w:pPr>
      <w:r>
        <w:rPr>
          <w:sz w:val="24"/>
          <w:szCs w:val="24"/>
        </w:rPr>
        <w:t>Effective systems of intervention help in ensuring that all students are successful.</w:t>
      </w:r>
    </w:p>
    <w:p w:rsidR="00116021" w:rsidRDefault="00316DD9">
      <w:p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pPr>
      <w:r>
        <w:rPr>
          <w:sz w:val="24"/>
          <w:szCs w:val="24"/>
        </w:rPr>
        <w:t>Fostering collective teacher efficacy is a timely and important issue if we are going to realize success for all students. Fostering collective teacher efficacy should be at the forefront of a planned strategic effort in all schools and school boards. Attending to the six enabling conditions outlined in this blog is a step toward realizing the possibility of collective teacher efficacy in schools.</w:t>
      </w:r>
    </w:p>
    <w:p w:rsidR="00116021" w:rsidRDefault="00316DD9">
      <w:pPr>
        <w:rPr>
          <w:b/>
        </w:rPr>
      </w:pPr>
      <w:r>
        <w:rPr>
          <w:b/>
        </w:rPr>
        <w:t>Communication:</w:t>
      </w:r>
    </w:p>
    <w:p w:rsidR="00116021" w:rsidRDefault="00316DD9">
      <w:pPr>
        <w:numPr>
          <w:ilvl w:val="0"/>
          <w:numId w:val="10"/>
        </w:numPr>
        <w:contextualSpacing/>
      </w:pPr>
      <w:r>
        <w:t>School-day - pushed out through the office - 368 out of 468; Movie day push</w:t>
      </w:r>
    </w:p>
    <w:p w:rsidR="00116021" w:rsidRDefault="00316DD9">
      <w:pPr>
        <w:numPr>
          <w:ilvl w:val="0"/>
          <w:numId w:val="10"/>
        </w:numPr>
        <w:ind w:right="-270"/>
        <w:contextualSpacing/>
      </w:pPr>
      <w:r>
        <w:t>Painted Indigenous “welcome” signs in the front foyer - product of the Indigenous Treaties Week that was created and sustained by a team of teachers led by Vinay Tiwari</w:t>
      </w:r>
    </w:p>
    <w:p w:rsidR="00116021" w:rsidRDefault="00316DD9">
      <w:pPr>
        <w:numPr>
          <w:ilvl w:val="0"/>
          <w:numId w:val="10"/>
        </w:numPr>
        <w:contextualSpacing/>
      </w:pPr>
      <w:r>
        <w:t xml:space="preserve">Centennial Staff frame with individual staff pictures - each holding something specific to themselves. </w:t>
      </w:r>
    </w:p>
    <w:p w:rsidR="00116021" w:rsidRDefault="00316DD9">
      <w:pPr>
        <w:numPr>
          <w:ilvl w:val="0"/>
          <w:numId w:val="10"/>
        </w:numPr>
        <w:contextualSpacing/>
      </w:pPr>
      <w:r>
        <w:t>Website: calendar with updates of events</w:t>
      </w:r>
    </w:p>
    <w:p w:rsidR="00116021" w:rsidRDefault="00116021"/>
    <w:p w:rsidR="00116021" w:rsidRDefault="00316DD9">
      <w:r>
        <w:rPr>
          <w:b/>
        </w:rPr>
        <w:t>Emergency Procedures:</w:t>
      </w:r>
    </w:p>
    <w:p w:rsidR="00116021" w:rsidRDefault="00316DD9">
      <w:pPr>
        <w:numPr>
          <w:ilvl w:val="0"/>
          <w:numId w:val="11"/>
        </w:numPr>
        <w:contextualSpacing/>
      </w:pPr>
      <w:r>
        <w:t>All first aid kits are updated.</w:t>
      </w:r>
    </w:p>
    <w:p w:rsidR="00116021" w:rsidRDefault="00316DD9">
      <w:pPr>
        <w:numPr>
          <w:ilvl w:val="0"/>
          <w:numId w:val="11"/>
        </w:numPr>
        <w:contextualSpacing/>
      </w:pPr>
      <w:r>
        <w:t xml:space="preserve">Bus evacuation drill - Dec. 7th </w:t>
      </w:r>
    </w:p>
    <w:p w:rsidR="00116021" w:rsidRDefault="00316DD9">
      <w:r>
        <w:t xml:space="preserve"> </w:t>
      </w:r>
    </w:p>
    <w:p w:rsidR="00116021" w:rsidRDefault="00316DD9">
      <w:pPr>
        <w:rPr>
          <w:b/>
        </w:rPr>
      </w:pPr>
      <w:r>
        <w:rPr>
          <w:b/>
        </w:rPr>
        <w:t>Enrichment Events:</w:t>
      </w:r>
    </w:p>
    <w:p w:rsidR="00116021" w:rsidRDefault="00316DD9">
      <w:r>
        <w:tab/>
        <w:t xml:space="preserve">Hockey Day - Thursday, Nov. 30 (Day 5) </w:t>
      </w:r>
    </w:p>
    <w:p w:rsidR="00116021" w:rsidRDefault="00316DD9">
      <w:r>
        <w:lastRenderedPageBreak/>
        <w:tab/>
        <w:t xml:space="preserve">Wonder - Wednesday, Dec. 6 (Day 4) </w:t>
      </w:r>
    </w:p>
    <w:p w:rsidR="00116021" w:rsidRDefault="00316DD9">
      <w:r>
        <w:tab/>
        <w:t>Holiday Concert - Tuesday, Dec. 19 (Day 3) Rehearsal (PM) Concert (7:00 pm)</w:t>
      </w:r>
    </w:p>
    <w:p w:rsidR="00116021" w:rsidRDefault="00116021"/>
    <w:p w:rsidR="00116021" w:rsidRDefault="00316DD9">
      <w:pPr>
        <w:rPr>
          <w:b/>
          <w:i/>
          <w:u w:val="single"/>
        </w:rPr>
      </w:pPr>
      <w:r>
        <w:rPr>
          <w:b/>
          <w:i/>
          <w:u w:val="single"/>
        </w:rPr>
        <w:t>Teacher Report: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Science</w:t>
            </w:r>
          </w:p>
          <w:p w:rsidR="00116021" w:rsidRDefault="00316DD9">
            <w:pPr>
              <w:widowControl w:val="0"/>
              <w:spacing w:line="240" w:lineRule="auto"/>
            </w:pPr>
            <w:r>
              <w:t xml:space="preserve">Grade 7 students are working on </w:t>
            </w:r>
            <w:r>
              <w:br/>
              <w:t xml:space="preserve">- invasive species and their impact on ecosystems. </w:t>
            </w:r>
          </w:p>
          <w:p w:rsidR="00116021" w:rsidRDefault="00316DD9">
            <w:pPr>
              <w:widowControl w:val="0"/>
              <w:spacing w:line="240" w:lineRule="auto"/>
            </w:pPr>
            <w:r>
              <w:t xml:space="preserve">-human impacts of human activities on ecosystems resulting vulnerable/endangered plants &amp; animals </w:t>
            </w:r>
          </w:p>
          <w:p w:rsidR="00116021" w:rsidRDefault="00316DD9">
            <w:pPr>
              <w:widowControl w:val="0"/>
              <w:spacing w:line="240" w:lineRule="auto"/>
            </w:pPr>
            <w:r>
              <w:t xml:space="preserve">Grade 8 students are just finishing cells including specialized animal cells and </w:t>
            </w:r>
            <w:r>
              <w:rPr>
                <w:b/>
              </w:rPr>
              <w:t>Science Fair.</w:t>
            </w:r>
            <w:r>
              <w:t xml:space="preserve"> Grade 7s welcome in science fair, but class time not set aside for this</w:t>
            </w:r>
          </w:p>
          <w:p w:rsidR="00116021" w:rsidRDefault="00316DD9">
            <w:pPr>
              <w:widowControl w:val="0"/>
              <w:spacing w:line="240" w:lineRule="auto"/>
            </w:pPr>
            <w:r>
              <w:t xml:space="preserve">Both grades are working towards woodworking projects. </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Music</w:t>
            </w:r>
          </w:p>
          <w:p w:rsidR="00116021" w:rsidRDefault="00316DD9">
            <w:pPr>
              <w:widowControl w:val="0"/>
              <w:spacing w:line="240" w:lineRule="auto"/>
            </w:pPr>
            <w:r>
              <w:t xml:space="preserve">The Orchestra and Band are going to WCI on December 13 for extended masterclass sessions with the WCI music teachers </w:t>
            </w:r>
            <w:r>
              <w:br/>
              <w:t xml:space="preserve">The Chamber Ensemble is performing for the WRDSB Board of Trustees on December 11 and for the seniors at Clair Hills Retirement Home on December 15. </w:t>
            </w:r>
            <w:r>
              <w:br/>
              <w:t>Playing in holiday concert 7:00 p.m. in the gym. This concert will feature the Band, Orchestra, Wind Ensemble, Chamber  Ensemble, Ukulele club and Glee.</w:t>
            </w:r>
          </w:p>
          <w:p w:rsidR="00116021" w:rsidRDefault="00116021">
            <w:pPr>
              <w:widowControl w:val="0"/>
              <w:spacing w:line="240" w:lineRule="auto"/>
            </w:pPr>
          </w:p>
          <w:p w:rsidR="00116021" w:rsidRDefault="00316DD9">
            <w:pPr>
              <w:widowControl w:val="0"/>
              <w:spacing w:line="240" w:lineRule="auto"/>
            </w:pPr>
            <w:r>
              <w:t>In the strings program, students are currently working in groups to perform a variety of repertoire in small ensembles</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Phys-Ed</w:t>
            </w:r>
          </w:p>
          <w:p w:rsidR="00116021" w:rsidRDefault="00316DD9">
            <w:pPr>
              <w:widowControl w:val="0"/>
              <w:spacing w:line="240" w:lineRule="auto"/>
            </w:pPr>
            <w:r>
              <w:t>Finishing off dance unit.  Health for non french immersion students starts week of December 11th.</w:t>
            </w:r>
          </w:p>
          <w:p w:rsidR="00116021" w:rsidRDefault="00316DD9">
            <w:pPr>
              <w:widowControl w:val="0"/>
              <w:spacing w:line="240" w:lineRule="auto"/>
            </w:pPr>
            <w:r>
              <w:t>Volleyball playoffs are on now.  Basketball tryouts start week of Dec 11th.</w:t>
            </w:r>
          </w:p>
          <w:p w:rsidR="00116021" w:rsidRDefault="00116021">
            <w:pPr>
              <w:widowControl w:val="0"/>
              <w:spacing w:line="240" w:lineRule="auto"/>
            </w:pP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Students donated almost 200 lbs for the Food Bank of Waterloo--the student council collected food items as admission to the Halloween Dance. Way to go Centennial!!</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The students in 7B8 are working on Ecosystems, creating food webs and  Independent projects for Genius Hour--stay tuned for some of the fabulous ideas that they come up with!! We had a trip to the Grand River Transit station to learn all about how the transit system works in the KW Area and look forward to riding the LRT when it runs!!</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In math (701,2, 4, 3,6,8) students have been exploring area.  They have built on their past understanding of formulas to develop an understanding for that of trapezoids.  They applied their knowledge in the design of a cottage floor plan, food truck plan or cellphone.  In each case they had to find area and perimeters.  In addition, they worked on strategies for finding the area of composite shapes.</w:t>
            </w:r>
          </w:p>
          <w:p w:rsidR="00116021" w:rsidRDefault="00316DD9">
            <w:pPr>
              <w:widowControl w:val="0"/>
              <w:spacing w:line="240" w:lineRule="auto"/>
            </w:pPr>
            <w:r>
              <w:t xml:space="preserve">We are beginning to move into geometry and looking at angles. </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Gr 8 French Immersion (803 &amp; 801)</w:t>
            </w:r>
          </w:p>
          <w:p w:rsidR="00116021" w:rsidRDefault="00116021">
            <w:pPr>
              <w:widowControl w:val="0"/>
              <w:spacing w:line="240" w:lineRule="auto"/>
            </w:pPr>
          </w:p>
          <w:p w:rsidR="00116021" w:rsidRDefault="00316DD9">
            <w:pPr>
              <w:widowControl w:val="0"/>
              <w:spacing w:line="240" w:lineRule="auto"/>
            </w:pPr>
            <w:r>
              <w:t>French</w:t>
            </w:r>
          </w:p>
          <w:p w:rsidR="00116021" w:rsidRDefault="00316DD9">
            <w:pPr>
              <w:widowControl w:val="0"/>
              <w:numPr>
                <w:ilvl w:val="0"/>
                <w:numId w:val="14"/>
              </w:numPr>
              <w:spacing w:line="240" w:lineRule="auto"/>
              <w:contextualSpacing/>
            </w:pPr>
            <w:r>
              <w:t>Self-selected independent reading continues</w:t>
            </w:r>
          </w:p>
          <w:p w:rsidR="00116021" w:rsidRDefault="00316DD9">
            <w:pPr>
              <w:widowControl w:val="0"/>
              <w:numPr>
                <w:ilvl w:val="0"/>
                <w:numId w:val="17"/>
              </w:numPr>
              <w:spacing w:line="240" w:lineRule="auto"/>
              <w:contextualSpacing/>
            </w:pPr>
            <w:r>
              <w:t>Preparing and presenting booktalks</w:t>
            </w:r>
          </w:p>
          <w:p w:rsidR="00116021" w:rsidRDefault="00316DD9">
            <w:pPr>
              <w:widowControl w:val="0"/>
              <w:numPr>
                <w:ilvl w:val="0"/>
                <w:numId w:val="17"/>
              </w:numPr>
              <w:spacing w:line="240" w:lineRule="auto"/>
              <w:contextualSpacing/>
            </w:pPr>
            <w:r>
              <w:t>Analyzing and creating public service announcements</w:t>
            </w:r>
          </w:p>
          <w:p w:rsidR="00116021" w:rsidRDefault="00316DD9">
            <w:pPr>
              <w:widowControl w:val="0"/>
              <w:numPr>
                <w:ilvl w:val="0"/>
                <w:numId w:val="17"/>
              </w:numPr>
              <w:spacing w:line="240" w:lineRule="auto"/>
              <w:contextualSpacing/>
            </w:pPr>
            <w:r>
              <w:t>Reviewing how to conjugate verbs using the imperative tense</w:t>
            </w:r>
          </w:p>
          <w:p w:rsidR="00116021" w:rsidRDefault="00316DD9">
            <w:pPr>
              <w:widowControl w:val="0"/>
              <w:numPr>
                <w:ilvl w:val="0"/>
                <w:numId w:val="17"/>
              </w:numPr>
              <w:spacing w:line="240" w:lineRule="auto"/>
              <w:contextualSpacing/>
            </w:pPr>
            <w:r>
              <w:t>Continuing to develop listening skills and comprehension of spoken French through a variety of listening activities</w:t>
            </w:r>
          </w:p>
          <w:p w:rsidR="00116021" w:rsidRDefault="00316DD9">
            <w:pPr>
              <w:widowControl w:val="0"/>
              <w:spacing w:line="240" w:lineRule="auto"/>
            </w:pPr>
            <w:r>
              <w:t>Core French- Gr. 7- working on Prof du Jour (listening and speaking), regular verbs, pronouns</w:t>
            </w:r>
          </w:p>
          <w:p w:rsidR="00116021" w:rsidRDefault="00316DD9">
            <w:pPr>
              <w:widowControl w:val="0"/>
              <w:spacing w:line="240" w:lineRule="auto"/>
            </w:pPr>
            <w:r>
              <w:t xml:space="preserve">                      Gr.8- working on Chaise Chaude (listening and speaking), irregular verbs</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Other learning cycles for French Immersion students (801, 802, 803)</w:t>
            </w:r>
          </w:p>
          <w:p w:rsidR="00116021" w:rsidRDefault="00316DD9">
            <w:pPr>
              <w:widowControl w:val="0"/>
              <w:numPr>
                <w:ilvl w:val="0"/>
                <w:numId w:val="12"/>
              </w:numPr>
              <w:spacing w:line="240" w:lineRule="auto"/>
              <w:contextualSpacing/>
            </w:pPr>
            <w:r>
              <w:t>First geography learning cycle focused on sustainable development completed</w:t>
            </w:r>
          </w:p>
          <w:p w:rsidR="00116021" w:rsidRDefault="00316DD9">
            <w:pPr>
              <w:widowControl w:val="0"/>
              <w:numPr>
                <w:ilvl w:val="0"/>
                <w:numId w:val="12"/>
              </w:numPr>
              <w:spacing w:line="240" w:lineRule="auto"/>
              <w:contextualSpacing/>
            </w:pPr>
            <w:r>
              <w:t>Students and families invited to participate in a Sustainable Development Challenge, which comes to an end this week.  Students who participate post their efforts in our Google Classroom group and complete a reflexion at the end of the challenge.</w:t>
            </w:r>
          </w:p>
          <w:p w:rsidR="00116021" w:rsidRDefault="00316DD9">
            <w:pPr>
              <w:widowControl w:val="0"/>
              <w:numPr>
                <w:ilvl w:val="0"/>
                <w:numId w:val="12"/>
              </w:numPr>
              <w:spacing w:line="240" w:lineRule="auto"/>
              <w:contextualSpacing/>
            </w:pPr>
            <w:r>
              <w:t>1st drama learning cycle completed:  planning and presenting tableaux that showed an alternate ending for the novel that we read aloud as a class</w:t>
            </w:r>
          </w:p>
          <w:p w:rsidR="00116021" w:rsidRDefault="00316DD9">
            <w:pPr>
              <w:widowControl w:val="0"/>
              <w:numPr>
                <w:ilvl w:val="0"/>
                <w:numId w:val="12"/>
              </w:numPr>
              <w:spacing w:line="240" w:lineRule="auto"/>
              <w:contextualSpacing/>
            </w:pPr>
            <w:r>
              <w:t>We have begun our second and final geography learning cycle, focusing on global inequalities.  We will continue to use the inquiry process and to further develop our research skills.</w:t>
            </w: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pPr>
            <w:r>
              <w:t>Language: 704</w:t>
            </w:r>
          </w:p>
          <w:p w:rsidR="00116021" w:rsidRDefault="00316DD9">
            <w:pPr>
              <w:widowControl w:val="0"/>
              <w:spacing w:line="240" w:lineRule="auto"/>
            </w:pPr>
            <w:r>
              <w:t xml:space="preserve">We are beginning our non-fiction writing assignment after looking at different forms of writing. Students are also in book clubs that will finish up right before the winter break. Students are also working on a theme kit and diving deeper into understanding the theme of a text. </w:t>
            </w:r>
          </w:p>
        </w:tc>
      </w:tr>
      <w:tr w:rsidR="00116021">
        <w:tc>
          <w:tcPr>
            <w:tcW w:w="9360" w:type="dxa"/>
            <w:shd w:val="clear" w:color="auto" w:fill="auto"/>
            <w:tcMar>
              <w:top w:w="100" w:type="dxa"/>
              <w:left w:w="100" w:type="dxa"/>
              <w:bottom w:w="100" w:type="dxa"/>
              <w:right w:w="100" w:type="dxa"/>
            </w:tcMar>
          </w:tcPr>
          <w:p w:rsidR="00116021" w:rsidRDefault="00116021">
            <w:pPr>
              <w:widowControl w:val="0"/>
              <w:spacing w:line="240" w:lineRule="auto"/>
              <w:rPr>
                <w:color w:val="222222"/>
                <w:sz w:val="19"/>
                <w:szCs w:val="19"/>
                <w:highlight w:val="white"/>
              </w:rPr>
            </w:pPr>
          </w:p>
        </w:tc>
      </w:tr>
      <w:tr w:rsidR="00116021">
        <w:tc>
          <w:tcPr>
            <w:tcW w:w="9360" w:type="dxa"/>
            <w:shd w:val="clear" w:color="auto" w:fill="auto"/>
            <w:tcMar>
              <w:top w:w="100" w:type="dxa"/>
              <w:left w:w="100" w:type="dxa"/>
              <w:bottom w:w="100" w:type="dxa"/>
              <w:right w:w="100" w:type="dxa"/>
            </w:tcMar>
          </w:tcPr>
          <w:p w:rsidR="00116021" w:rsidRDefault="00316DD9">
            <w:pPr>
              <w:widowControl w:val="0"/>
              <w:spacing w:line="240" w:lineRule="auto"/>
              <w:rPr>
                <w:b/>
              </w:rPr>
            </w:pPr>
            <w:r>
              <w:rPr>
                <w:b/>
              </w:rPr>
              <w:t>Extra-Curricular</w:t>
            </w:r>
          </w:p>
          <w:p w:rsidR="00116021" w:rsidRDefault="00116021">
            <w:pPr>
              <w:widowControl w:val="0"/>
              <w:spacing w:line="240" w:lineRule="auto"/>
            </w:pPr>
          </w:p>
          <w:p w:rsidR="00116021" w:rsidRDefault="00316DD9">
            <w:pPr>
              <w:widowControl w:val="0"/>
              <w:spacing w:line="240" w:lineRule="auto"/>
            </w:pPr>
            <w:r>
              <w:t>Chess Club - Organizing tournament for members</w:t>
            </w:r>
          </w:p>
          <w:p w:rsidR="00116021" w:rsidRDefault="00316DD9">
            <w:pPr>
              <w:widowControl w:val="0"/>
              <w:spacing w:line="240" w:lineRule="auto"/>
            </w:pPr>
            <w:r>
              <w:t>Caribou Math Challenge -- November contest had 101 participants, including one student that came in 1st in the school board and 5th in the world!</w:t>
            </w:r>
          </w:p>
          <w:p w:rsidR="00116021" w:rsidRDefault="00316DD9">
            <w:pPr>
              <w:widowControl w:val="0"/>
              <w:spacing w:line="240" w:lineRule="auto"/>
            </w:pPr>
            <w:r>
              <w:t>We Day CIA team-preparing a 4 week fundraiser for MCF(Mully Children’s Foundation) to help them build a sports complex in Kenya. (Follow up to the Mully movie we went to see in October) We are banded together with other schools in the WRDSB to support this cause. Week 1-Sports theme cake raffle, Week 2-Paper ornaments in the shape of sports equipment to puchase in lieu of teacher gifts, Week 3 -Sports Course Relay in gym Week 4-Bring your own mug for hot chocolate</w:t>
            </w:r>
          </w:p>
          <w:p w:rsidR="00116021" w:rsidRDefault="00316DD9">
            <w:pPr>
              <w:widowControl w:val="0"/>
              <w:spacing w:line="240" w:lineRule="auto"/>
            </w:pPr>
            <w:r>
              <w:t xml:space="preserve">Science Council - Planning events for Science Club, Dr. John McPhee, Systems Design Engineering from U of W modelling and simulations of things that move (autonomous vehicles, hockey stick tester, other sports), Dr. Chris Eliasmith, Centre for Theoretical Neuroscience (Spaun, the world’s largest simulation of a functioning brain) - several in the new year. </w:t>
            </w:r>
          </w:p>
          <w:p w:rsidR="00116021" w:rsidRDefault="00316DD9">
            <w:pPr>
              <w:widowControl w:val="0"/>
              <w:spacing w:line="240" w:lineRule="auto"/>
            </w:pPr>
            <w:r>
              <w:t>Science Club - starting this week with coding - Sphero, lego activities being developed by Science Council</w:t>
            </w:r>
          </w:p>
          <w:p w:rsidR="00116021" w:rsidRDefault="00316DD9">
            <w:pPr>
              <w:widowControl w:val="0"/>
              <w:spacing w:line="240" w:lineRule="auto"/>
            </w:pPr>
            <w:r>
              <w:t>MUN - researching countries, considering topics for debate, writing position papers</w:t>
            </w:r>
          </w:p>
          <w:p w:rsidR="00116021" w:rsidRDefault="00116021">
            <w:pPr>
              <w:widowControl w:val="0"/>
              <w:spacing w:line="240" w:lineRule="auto"/>
            </w:pPr>
          </w:p>
          <w:p w:rsidR="00116021" w:rsidRDefault="00316DD9">
            <w:pPr>
              <w:widowControl w:val="0"/>
              <w:spacing w:line="240" w:lineRule="auto"/>
            </w:pPr>
            <w:r>
              <w:t>Volleyball: Playoffs started Monday. Boys won their quarter-final game and the girls team takes on Courtland tonight (Tuesday night)</w:t>
            </w:r>
          </w:p>
        </w:tc>
      </w:tr>
    </w:tbl>
    <w:p w:rsidR="00116021" w:rsidRDefault="00116021"/>
    <w:p w:rsidR="00116021" w:rsidRDefault="00316DD9">
      <w:r>
        <w:rPr>
          <w:b/>
          <w:i/>
          <w:u w:val="single"/>
        </w:rPr>
        <w:t xml:space="preserve">Action: </w:t>
      </w:r>
      <w:r>
        <w:t>send message to promote fundraising at school on School day to increase parent awareness</w:t>
      </w:r>
      <w:r>
        <w:br/>
      </w:r>
    </w:p>
    <w:p w:rsidR="00116021" w:rsidRDefault="00316DD9">
      <w:r>
        <w:rPr>
          <w:b/>
          <w:i/>
          <w:u w:val="single"/>
        </w:rPr>
        <w:t>Fundraising:</w:t>
      </w:r>
      <w:r>
        <w:t xml:space="preserve"> - Vinay $1459 profit from magazine fundraising - how did this compare to last year?</w:t>
      </w:r>
    </w:p>
    <w:p w:rsidR="00116021" w:rsidRDefault="00316DD9">
      <w:r>
        <w:br/>
        <w:t xml:space="preserve">Magazines can still be ordered through QSP code - promote through School-Day to encourage parents to purchase for Christmas. </w:t>
      </w:r>
    </w:p>
    <w:p w:rsidR="00116021" w:rsidRDefault="00316DD9">
      <w:r>
        <w:br/>
      </w:r>
      <w:r>
        <w:rPr>
          <w:i/>
        </w:rPr>
        <w:t>Winter/Spring Campaign</w:t>
      </w:r>
      <w:r>
        <w:t xml:space="preserve"> - alternates to chocolate?</w:t>
      </w:r>
      <w:r>
        <w:br/>
        <w:t>- Red Barn - meal in a jar (weight, refrigeration issues?)</w:t>
      </w:r>
    </w:p>
    <w:p w:rsidR="00116021" w:rsidRDefault="00316DD9">
      <w:r>
        <w:t>Bessy’s bulbs?</w:t>
      </w:r>
    </w:p>
    <w:p w:rsidR="00116021" w:rsidRDefault="00316DD9">
      <w:r>
        <w:t>-Chocolate option (Laura Secord - peanut free, other?)</w:t>
      </w:r>
    </w:p>
    <w:p w:rsidR="00116021" w:rsidRDefault="00316DD9">
      <w:r>
        <w:t>- give parent option again to donate money instead of child selling chocolate</w:t>
      </w:r>
    </w:p>
    <w:p w:rsidR="00116021" w:rsidRDefault="00316DD9">
      <w:r>
        <w:t>- fall fundraiser - treasures</w:t>
      </w:r>
    </w:p>
    <w:p w:rsidR="00116021" w:rsidRDefault="00316DD9">
      <w:r>
        <w:t>- top selling class awards</w:t>
      </w:r>
    </w:p>
    <w:p w:rsidR="00116021" w:rsidRDefault="00316DD9">
      <w:r>
        <w:t xml:space="preserve">- students who bring cash also get recognized </w:t>
      </w:r>
    </w:p>
    <w:p w:rsidR="00116021" w:rsidRDefault="00316DD9">
      <w:r>
        <w:rPr>
          <w:b/>
        </w:rPr>
        <w:t>Thank you:</w:t>
      </w:r>
      <w:r>
        <w:t xml:space="preserve"> Louise Finlay &amp; Karen Madison....will take on chocolate fundraiser</w:t>
      </w:r>
    </w:p>
    <w:p w:rsidR="00116021" w:rsidRDefault="00316DD9">
      <w:r>
        <w:t>Laura will help coordinate chocolate fundraising</w:t>
      </w:r>
    </w:p>
    <w:p w:rsidR="00116021" w:rsidRDefault="00316DD9">
      <w:pPr>
        <w:rPr>
          <w:b/>
          <w:i/>
          <w:u w:val="single"/>
        </w:rPr>
      </w:pPr>
      <w:r>
        <w:br/>
      </w:r>
      <w:r>
        <w:rPr>
          <w:b/>
          <w:i/>
          <w:u w:val="single"/>
        </w:rPr>
        <w:t>50th anniversary Celebration:</w:t>
      </w:r>
    </w:p>
    <w:p w:rsidR="00116021" w:rsidRDefault="00316DD9">
      <w:r>
        <w:t>Electronic sign for front of school ($7,000 - $20,000)</w:t>
      </w:r>
    </w:p>
    <w:p w:rsidR="00116021" w:rsidRDefault="00316DD9">
      <w:r>
        <w:t>Celebration in the spring</w:t>
      </w:r>
    </w:p>
    <w:p w:rsidR="00116021" w:rsidRDefault="00316DD9">
      <w:r>
        <w:t>Sign at Westmount connects school to community</w:t>
      </w:r>
    </w:p>
    <w:p w:rsidR="00116021" w:rsidRDefault="00116021"/>
    <w:p w:rsidR="00116021" w:rsidRDefault="00316DD9">
      <w:r>
        <w:rPr>
          <w:b/>
          <w:i/>
          <w:u w:val="single"/>
        </w:rPr>
        <w:t>Safe/Caring/Inclusive School Team</w:t>
      </w:r>
      <w:r>
        <w:t xml:space="preserve"> - Jill Magazine</w:t>
      </w:r>
    </w:p>
    <w:p w:rsidR="00116021" w:rsidRDefault="00316DD9">
      <w:r>
        <w:t>-Offer learning to parents about student well being</w:t>
      </w:r>
    </w:p>
    <w:p w:rsidR="00116021" w:rsidRDefault="00316DD9">
      <w:r>
        <w:t>- Reviewing data - considering how to move forward</w:t>
      </w:r>
    </w:p>
    <w:p w:rsidR="00116021" w:rsidRDefault="00316DD9">
      <w:r>
        <w:t>-2-3 evening events to learn about certain topics</w:t>
      </w:r>
    </w:p>
    <w:p w:rsidR="00116021" w:rsidRDefault="00316DD9">
      <w:r>
        <w:t>-Add info to website</w:t>
      </w:r>
    </w:p>
    <w:p w:rsidR="00116021" w:rsidRDefault="00316DD9">
      <w:r>
        <w:t xml:space="preserve">- Top 3: </w:t>
      </w:r>
      <w:r>
        <w:br/>
        <w:t>1. parent/teen relationships - looking for a speaker</w:t>
      </w:r>
    </w:p>
    <w:p w:rsidR="00116021" w:rsidRDefault="00316DD9">
      <w:r>
        <w:t>2. Life skills (teaching apathy, making responsible choices, regulating emotions)</w:t>
      </w:r>
    </w:p>
    <w:p w:rsidR="00116021" w:rsidRDefault="00316DD9">
      <w:r>
        <w:t>3. Mental health / anxiety</w:t>
      </w:r>
    </w:p>
    <w:p w:rsidR="00116021" w:rsidRDefault="00316DD9">
      <w:r>
        <w:t xml:space="preserve">Please send any ideas for speakers to: </w:t>
      </w:r>
      <w:hyperlink r:id="rId7">
        <w:r>
          <w:rPr>
            <w:color w:val="1155CC"/>
            <w:u w:val="single"/>
          </w:rPr>
          <w:t>jillmagazine@gmail.com</w:t>
        </w:r>
      </w:hyperlink>
    </w:p>
    <w:p w:rsidR="00116021" w:rsidRDefault="00316DD9">
      <w:r>
        <w:t>Spring data will also be evaluated</w:t>
      </w:r>
    </w:p>
    <w:p w:rsidR="00116021" w:rsidRDefault="00316DD9">
      <w:r>
        <w:t>Land Acknowledgement read every morning before Oh Canada</w:t>
      </w:r>
    </w:p>
    <w:p w:rsidR="00116021" w:rsidRDefault="00116021"/>
    <w:p w:rsidR="00116021" w:rsidRDefault="00316DD9">
      <w:pPr>
        <w:rPr>
          <w:b/>
        </w:rPr>
      </w:pPr>
      <w:r>
        <w:rPr>
          <w:b/>
        </w:rPr>
        <w:t>WRAPSC</w:t>
      </w:r>
    </w:p>
    <w:p w:rsidR="00116021" w:rsidRDefault="00316DD9">
      <w:r>
        <w:t>Student voice at school council? Student presentations?</w:t>
      </w:r>
    </w:p>
    <w:p w:rsidR="00116021" w:rsidRDefault="00316DD9">
      <w:r>
        <w:t xml:space="preserve">What do we do to have a strong school council? 7-8 sub committees, statement of appreciation for volunteers in school, strong by-laws, supporting ill staff, </w:t>
      </w:r>
    </w:p>
    <w:p w:rsidR="00116021" w:rsidRDefault="00116021"/>
    <w:p w:rsidR="00116021" w:rsidRDefault="00316DD9">
      <w:pPr>
        <w:rPr>
          <w:b/>
        </w:rPr>
      </w:pPr>
      <w:r>
        <w:rPr>
          <w:b/>
        </w:rPr>
        <w:t>Parent Involvement Committee</w:t>
      </w:r>
    </w:p>
    <w:p w:rsidR="00116021" w:rsidRDefault="00316DD9">
      <w:r>
        <w:t xml:space="preserve">Communication to parents </w:t>
      </w:r>
      <w:r>
        <w:br/>
        <w:t>- now a parent to parent blog (posted on board website - not pushed to school website)</w:t>
      </w:r>
    </w:p>
    <w:p w:rsidR="00116021" w:rsidRDefault="00316DD9">
      <w:r>
        <w:t>- recommendation of resources for parents (post on school website?) - well being posts 1-2 times a month</w:t>
      </w:r>
    </w:p>
    <w:p w:rsidR="00116021" w:rsidRDefault="00116021"/>
    <w:p w:rsidR="00116021" w:rsidRDefault="00316DD9">
      <w:r>
        <w:rPr>
          <w:b/>
        </w:rPr>
        <w:t>Action:</w:t>
      </w:r>
      <w:r>
        <w:t xml:space="preserve"> School Council will do something for Brie</w:t>
      </w:r>
    </w:p>
    <w:p w:rsidR="00116021" w:rsidRDefault="00116021"/>
    <w:p w:rsidR="00116021" w:rsidRDefault="00316DD9">
      <w:r>
        <w:rPr>
          <w:b/>
        </w:rPr>
        <w:t xml:space="preserve">Questions or discussion </w:t>
      </w:r>
      <w:r>
        <w:t>- none</w:t>
      </w:r>
    </w:p>
    <w:p w:rsidR="00116021" w:rsidRDefault="00316DD9">
      <w:pPr>
        <w:numPr>
          <w:ilvl w:val="0"/>
          <w:numId w:val="4"/>
        </w:numPr>
        <w:contextualSpacing/>
      </w:pPr>
      <w:r>
        <w:t>Appreciation for Remembrance Day assembly - Sherwoods in to look at speakers</w:t>
      </w:r>
    </w:p>
    <w:p w:rsidR="00116021" w:rsidRDefault="00316DD9">
      <w:pPr>
        <w:numPr>
          <w:ilvl w:val="0"/>
          <w:numId w:val="4"/>
        </w:numPr>
        <w:contextualSpacing/>
      </w:pPr>
      <w:r>
        <w:t xml:space="preserve">WRAPSC - second Tuesday of January - person can rotate each time </w:t>
      </w:r>
    </w:p>
    <w:p w:rsidR="00116021" w:rsidRDefault="00116021"/>
    <w:p w:rsidR="00116021" w:rsidRDefault="00316DD9">
      <w:r>
        <w:t>Action:   Who will be available to attend the next WRAPSC meeting Jan 9 at Forest Heights (7-9pm)</w:t>
      </w:r>
    </w:p>
    <w:p w:rsidR="00116021" w:rsidRDefault="00116021"/>
    <w:p w:rsidR="00116021" w:rsidRDefault="00316DD9">
      <w:r>
        <w:rPr>
          <w:b/>
        </w:rPr>
        <w:t xml:space="preserve">Next meeting: </w:t>
      </w:r>
      <w:r>
        <w:t>Tuesday, January 23 - 6:30 p.m.</w:t>
      </w:r>
    </w:p>
    <w:p w:rsidR="00116021" w:rsidRDefault="00116021"/>
    <w:p w:rsidR="00116021" w:rsidRDefault="00116021"/>
    <w:p w:rsidR="00116021" w:rsidRDefault="00116021"/>
    <w:p w:rsidR="00116021" w:rsidRDefault="00116021"/>
    <w:p w:rsidR="00116021" w:rsidRDefault="00116021"/>
    <w:p w:rsidR="00116021" w:rsidRDefault="00316DD9">
      <w:r>
        <w:br/>
      </w:r>
    </w:p>
    <w:p w:rsidR="00116021" w:rsidRDefault="00116021">
      <w:pPr>
        <w:numPr>
          <w:ilvl w:val="0"/>
          <w:numId w:val="7"/>
        </w:numPr>
        <w:contextualSpacing/>
      </w:pPr>
    </w:p>
    <w:p w:rsidR="00116021" w:rsidRDefault="00116021"/>
    <w:p w:rsidR="00116021" w:rsidRDefault="00116021"/>
    <w:sectPr w:rsidR="001160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4F7"/>
    <w:multiLevelType w:val="multilevel"/>
    <w:tmpl w:val="12DC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BC3F6E"/>
    <w:multiLevelType w:val="multilevel"/>
    <w:tmpl w:val="59CA0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5D0643"/>
    <w:multiLevelType w:val="multilevel"/>
    <w:tmpl w:val="EE946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40440E"/>
    <w:multiLevelType w:val="multilevel"/>
    <w:tmpl w:val="44B2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8A4D31"/>
    <w:multiLevelType w:val="multilevel"/>
    <w:tmpl w:val="2D88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4C5FFF"/>
    <w:multiLevelType w:val="multilevel"/>
    <w:tmpl w:val="1C94D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FF4AA8"/>
    <w:multiLevelType w:val="multilevel"/>
    <w:tmpl w:val="AE4E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616487"/>
    <w:multiLevelType w:val="multilevel"/>
    <w:tmpl w:val="96CEF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097A36"/>
    <w:multiLevelType w:val="multilevel"/>
    <w:tmpl w:val="6DAA9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0D3701"/>
    <w:multiLevelType w:val="multilevel"/>
    <w:tmpl w:val="DA9E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100EDA"/>
    <w:multiLevelType w:val="multilevel"/>
    <w:tmpl w:val="0070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E20EC3"/>
    <w:multiLevelType w:val="multilevel"/>
    <w:tmpl w:val="F81E2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EE1B53"/>
    <w:multiLevelType w:val="multilevel"/>
    <w:tmpl w:val="D2A0C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F3285F"/>
    <w:multiLevelType w:val="multilevel"/>
    <w:tmpl w:val="20860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7E54D1"/>
    <w:multiLevelType w:val="multilevel"/>
    <w:tmpl w:val="48B83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9B4AD4"/>
    <w:multiLevelType w:val="multilevel"/>
    <w:tmpl w:val="B9E2A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0A0753"/>
    <w:multiLevelType w:val="multilevel"/>
    <w:tmpl w:val="6292D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9"/>
  </w:num>
  <w:num w:numId="4">
    <w:abstractNumId w:val="3"/>
  </w:num>
  <w:num w:numId="5">
    <w:abstractNumId w:val="7"/>
  </w:num>
  <w:num w:numId="6">
    <w:abstractNumId w:val="4"/>
  </w:num>
  <w:num w:numId="7">
    <w:abstractNumId w:val="16"/>
  </w:num>
  <w:num w:numId="8">
    <w:abstractNumId w:val="14"/>
  </w:num>
  <w:num w:numId="9">
    <w:abstractNumId w:val="15"/>
  </w:num>
  <w:num w:numId="10">
    <w:abstractNumId w:val="11"/>
  </w:num>
  <w:num w:numId="11">
    <w:abstractNumId w:val="6"/>
  </w:num>
  <w:num w:numId="12">
    <w:abstractNumId w:val="1"/>
  </w:num>
  <w:num w:numId="13">
    <w:abstractNumId w:val="10"/>
  </w:num>
  <w:num w:numId="14">
    <w:abstractNumId w:val="8"/>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16021"/>
    <w:rsid w:val="000E134D"/>
    <w:rsid w:val="00116021"/>
    <w:rsid w:val="00316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illmagaz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video/us/100000004818663/peanut-butter-jelly-and-racis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Tiwari</dc:creator>
  <cp:lastModifiedBy>Vinay Tiwari</cp:lastModifiedBy>
  <cp:revision>2</cp:revision>
  <dcterms:created xsi:type="dcterms:W3CDTF">2018-01-03T16:02:00Z</dcterms:created>
  <dcterms:modified xsi:type="dcterms:W3CDTF">2018-01-03T16:02:00Z</dcterms:modified>
</cp:coreProperties>
</file>