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96" w:rsidRDefault="000C0096" w:rsidP="000C0096">
      <w:pPr>
        <w:pStyle w:val="Date"/>
        <w:spacing w:after="0"/>
        <w:ind w:left="0"/>
      </w:pPr>
      <w:bookmarkStart w:id="0" w:name="_GoBack"/>
      <w:bookmarkEnd w:id="0"/>
    </w:p>
    <w:p w:rsidR="000C0096" w:rsidRPr="005F618B" w:rsidRDefault="0040752E" w:rsidP="000C0096">
      <w:pPr>
        <w:pStyle w:val="Date"/>
        <w:spacing w:after="0"/>
        <w:ind w:left="0"/>
      </w:pPr>
      <w:r>
        <w:t>March 29, 2018</w:t>
      </w:r>
    </w:p>
    <w:p w:rsidR="000C0096" w:rsidRPr="005F618B" w:rsidRDefault="000C0096" w:rsidP="000C0096">
      <w:pPr>
        <w:pStyle w:val="Date"/>
        <w:spacing w:after="0"/>
        <w:ind w:left="0"/>
      </w:pPr>
    </w:p>
    <w:p w:rsidR="000C0096" w:rsidRDefault="000C0096" w:rsidP="000C0096">
      <w:pPr>
        <w:ind w:left="0" w:right="0"/>
      </w:pPr>
      <w:r>
        <w:t>Dear Parent/Guardian:</w:t>
      </w:r>
    </w:p>
    <w:p w:rsidR="000C0096" w:rsidRDefault="000C0096" w:rsidP="000C0096">
      <w:pPr>
        <w:ind w:left="0" w:right="0"/>
      </w:pPr>
    </w:p>
    <w:p w:rsidR="000C0096" w:rsidRDefault="000C0096" w:rsidP="000C0096">
      <w:pPr>
        <w:ind w:left="0" w:right="0"/>
      </w:pPr>
      <w:r>
        <w:t xml:space="preserve">On </w:t>
      </w:r>
      <w:r>
        <w:rPr>
          <w:b/>
        </w:rPr>
        <w:t xml:space="preserve">Tuesday, April 10, </w:t>
      </w:r>
      <w:r>
        <w:t>Grade 10 students will write the Ontario Secondary School Literacy Test (OSSLT), as well as senior students who have yet to complete this graduation requirement.</w:t>
      </w:r>
    </w:p>
    <w:p w:rsidR="000C0096" w:rsidRDefault="000C0096" w:rsidP="000C0096">
      <w:pPr>
        <w:ind w:left="0" w:right="0"/>
      </w:pPr>
    </w:p>
    <w:p w:rsidR="000C0096" w:rsidRDefault="000C0096" w:rsidP="000C0096">
      <w:pPr>
        <w:ind w:left="0" w:right="0"/>
      </w:pPr>
      <w:r>
        <w:t xml:space="preserve">The Literacy Test, administered by Ontario’s Education Quality and Accountability Office (EQAO), is used to determine whether a student has the literacy (reading and writing) skills required to meet the standard for understanding reading selections and communicating in a variety of writing forms expected by </w:t>
      </w:r>
      <w:r>
        <w:rPr>
          <w:i/>
        </w:rPr>
        <w:t>The Ontario Curriculum</w:t>
      </w:r>
      <w:r>
        <w:t xml:space="preserve"> across all subjects up to the end of Grade 9.  The successful completion of this test or the Ontario Secondary School Literacy Course is a requirement for the Ontario Secondary School Diploma.</w:t>
      </w:r>
    </w:p>
    <w:p w:rsidR="000C0096" w:rsidRDefault="000C0096" w:rsidP="000C0096">
      <w:pPr>
        <w:ind w:left="0" w:right="0"/>
      </w:pPr>
    </w:p>
    <w:p w:rsidR="000C0096" w:rsidRDefault="000C0096" w:rsidP="000C0096">
      <w:pPr>
        <w:ind w:left="0" w:right="0"/>
      </w:pPr>
      <w:r>
        <w:t>In order to create a positive environment that will optimize the conditions for successful completion of the OSSLT, we have modified the instructional school day for all students at FHCI.  The following is the timetable for April 10:</w:t>
      </w:r>
    </w:p>
    <w:p w:rsidR="000C0096" w:rsidRDefault="000C0096" w:rsidP="000C0096">
      <w:pPr>
        <w:ind w:left="0" w:right="0"/>
      </w:pPr>
    </w:p>
    <w:tbl>
      <w:tblPr>
        <w:tblStyle w:val="TableGrid"/>
        <w:tblW w:w="0" w:type="auto"/>
        <w:tblInd w:w="1008" w:type="dxa"/>
        <w:tblLook w:val="04A0" w:firstRow="1" w:lastRow="0" w:firstColumn="1" w:lastColumn="0" w:noHBand="0" w:noVBand="1"/>
      </w:tblPr>
      <w:tblGrid>
        <w:gridCol w:w="3330"/>
        <w:gridCol w:w="4140"/>
      </w:tblGrid>
      <w:tr w:rsidR="000C0096" w:rsidTr="000C2463">
        <w:tc>
          <w:tcPr>
            <w:tcW w:w="3330" w:type="dxa"/>
          </w:tcPr>
          <w:p w:rsidR="000C0096" w:rsidRDefault="000C0096" w:rsidP="000C0096">
            <w:pPr>
              <w:ind w:left="0" w:right="0"/>
            </w:pPr>
            <w:r>
              <w:t>8:00 a.m. – 8:20 a.m.</w:t>
            </w:r>
          </w:p>
        </w:tc>
        <w:tc>
          <w:tcPr>
            <w:tcW w:w="4140" w:type="dxa"/>
          </w:tcPr>
          <w:p w:rsidR="000C0096" w:rsidRDefault="000C2463" w:rsidP="000C0096">
            <w:pPr>
              <w:ind w:left="0" w:right="0"/>
            </w:pPr>
            <w:r>
              <w:t>Breakfast (</w:t>
            </w:r>
            <w:r w:rsidR="000C0096">
              <w:t>Nutrition for Learning</w:t>
            </w:r>
            <w:r>
              <w:t>)</w:t>
            </w:r>
            <w:r w:rsidR="000C0096">
              <w:t xml:space="preserve"> in Cafeteria</w:t>
            </w:r>
          </w:p>
        </w:tc>
      </w:tr>
      <w:tr w:rsidR="000C0096" w:rsidTr="000C2463">
        <w:tc>
          <w:tcPr>
            <w:tcW w:w="3330" w:type="dxa"/>
          </w:tcPr>
          <w:p w:rsidR="000C0096" w:rsidRDefault="000C0096" w:rsidP="000C0096">
            <w:pPr>
              <w:ind w:left="0" w:right="0"/>
            </w:pPr>
            <w:r>
              <w:t>8:30 a.m. – 10:10 a.m.</w:t>
            </w:r>
          </w:p>
        </w:tc>
        <w:tc>
          <w:tcPr>
            <w:tcW w:w="4140" w:type="dxa"/>
          </w:tcPr>
          <w:p w:rsidR="000C0096" w:rsidRDefault="000C0096" w:rsidP="000C0096">
            <w:pPr>
              <w:ind w:left="0" w:right="0"/>
            </w:pPr>
            <w:r>
              <w:t>Instructions and Booklet 1</w:t>
            </w:r>
          </w:p>
        </w:tc>
      </w:tr>
      <w:tr w:rsidR="000C0096" w:rsidTr="000C2463">
        <w:tc>
          <w:tcPr>
            <w:tcW w:w="3330" w:type="dxa"/>
          </w:tcPr>
          <w:p w:rsidR="000C0096" w:rsidRDefault="000C0096" w:rsidP="000C0096">
            <w:pPr>
              <w:ind w:left="0" w:right="0"/>
            </w:pPr>
            <w:r>
              <w:t>10:10 a.m. – 10:25 a.m.</w:t>
            </w:r>
          </w:p>
        </w:tc>
        <w:tc>
          <w:tcPr>
            <w:tcW w:w="4140" w:type="dxa"/>
          </w:tcPr>
          <w:p w:rsidR="000C0096" w:rsidRDefault="000C0096" w:rsidP="000C0096">
            <w:pPr>
              <w:ind w:left="0" w:right="0"/>
            </w:pPr>
            <w:r>
              <w:t>Break</w:t>
            </w:r>
          </w:p>
        </w:tc>
      </w:tr>
      <w:tr w:rsidR="000C0096" w:rsidTr="000C2463">
        <w:tc>
          <w:tcPr>
            <w:tcW w:w="3330" w:type="dxa"/>
          </w:tcPr>
          <w:p w:rsidR="000C0096" w:rsidRDefault="000C0096" w:rsidP="000C0096">
            <w:pPr>
              <w:ind w:left="0" w:right="0"/>
            </w:pPr>
            <w:r>
              <w:t>10:25 a.m. – 12:05 p.m.</w:t>
            </w:r>
          </w:p>
        </w:tc>
        <w:tc>
          <w:tcPr>
            <w:tcW w:w="4140" w:type="dxa"/>
          </w:tcPr>
          <w:p w:rsidR="000C0096" w:rsidRDefault="000C0096" w:rsidP="000C0096">
            <w:pPr>
              <w:ind w:left="0" w:right="0"/>
            </w:pPr>
            <w:r>
              <w:t>Booklet 2 and Questionnaire</w:t>
            </w:r>
          </w:p>
        </w:tc>
      </w:tr>
      <w:tr w:rsidR="000C0096" w:rsidTr="000C2463">
        <w:tc>
          <w:tcPr>
            <w:tcW w:w="3330" w:type="dxa"/>
          </w:tcPr>
          <w:p w:rsidR="000C0096" w:rsidRDefault="000C0096" w:rsidP="000C0096">
            <w:pPr>
              <w:ind w:left="0" w:right="0"/>
            </w:pPr>
            <w:r>
              <w:t>12:05 p.m. – 12:55 p.m.</w:t>
            </w:r>
          </w:p>
        </w:tc>
        <w:tc>
          <w:tcPr>
            <w:tcW w:w="4140" w:type="dxa"/>
          </w:tcPr>
          <w:p w:rsidR="000C0096" w:rsidRDefault="000C0096" w:rsidP="000C0096">
            <w:pPr>
              <w:ind w:left="0" w:right="0"/>
            </w:pPr>
            <w:r>
              <w:t>Lunch</w:t>
            </w:r>
          </w:p>
        </w:tc>
      </w:tr>
      <w:tr w:rsidR="000C0096" w:rsidTr="000C2463">
        <w:tc>
          <w:tcPr>
            <w:tcW w:w="3330" w:type="dxa"/>
          </w:tcPr>
          <w:p w:rsidR="000C0096" w:rsidRDefault="000C0096" w:rsidP="000C0096">
            <w:pPr>
              <w:ind w:left="0" w:right="0"/>
            </w:pPr>
            <w:r>
              <w:t>1:00 p.m. – 1:45 p.m.</w:t>
            </w:r>
          </w:p>
        </w:tc>
        <w:tc>
          <w:tcPr>
            <w:tcW w:w="4140" w:type="dxa"/>
          </w:tcPr>
          <w:p w:rsidR="000C0096" w:rsidRDefault="000C0096" w:rsidP="000C0096">
            <w:pPr>
              <w:ind w:left="0" w:right="0"/>
            </w:pPr>
            <w:r>
              <w:t>Tutorial Session 1 (all grades)</w:t>
            </w:r>
          </w:p>
        </w:tc>
      </w:tr>
      <w:tr w:rsidR="000C0096" w:rsidTr="000C2463">
        <w:tc>
          <w:tcPr>
            <w:tcW w:w="3330" w:type="dxa"/>
          </w:tcPr>
          <w:p w:rsidR="000C0096" w:rsidRDefault="000C0096" w:rsidP="000C0096">
            <w:pPr>
              <w:ind w:left="0" w:right="0"/>
            </w:pPr>
            <w:r>
              <w:t>1:45 p.m. – 2:30 p.m.</w:t>
            </w:r>
          </w:p>
        </w:tc>
        <w:tc>
          <w:tcPr>
            <w:tcW w:w="4140" w:type="dxa"/>
          </w:tcPr>
          <w:p w:rsidR="000C0096" w:rsidRDefault="000C2463" w:rsidP="000C0096">
            <w:pPr>
              <w:ind w:left="0" w:right="0"/>
            </w:pPr>
            <w:r>
              <w:t>Tutorial Session 2 (all grades)</w:t>
            </w:r>
          </w:p>
        </w:tc>
      </w:tr>
    </w:tbl>
    <w:p w:rsidR="000C0096" w:rsidRDefault="000C0096" w:rsidP="000C0096">
      <w:pPr>
        <w:ind w:left="0" w:right="0"/>
      </w:pPr>
    </w:p>
    <w:p w:rsidR="000C0096" w:rsidRDefault="000C0096" w:rsidP="000C0096">
      <w:pPr>
        <w:ind w:left="0" w:right="0"/>
        <w:rPr>
          <w:color w:val="000000" w:themeColor="text1"/>
        </w:rPr>
      </w:pPr>
      <w:r>
        <w:rPr>
          <w:color w:val="000000" w:themeColor="text1"/>
        </w:rPr>
        <w:t>It is important to note the following about the day’s structure:</w:t>
      </w:r>
    </w:p>
    <w:p w:rsidR="000C0096" w:rsidRDefault="000C0096" w:rsidP="000C0096">
      <w:pPr>
        <w:ind w:left="0" w:right="0"/>
        <w:rPr>
          <w:color w:val="000000" w:themeColor="text1"/>
        </w:rPr>
      </w:pPr>
    </w:p>
    <w:p w:rsidR="000C0096" w:rsidRPr="004A652B" w:rsidRDefault="000C0096" w:rsidP="000C0096">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sz w:val="20"/>
        </w:rPr>
      </w:pPr>
      <w:r w:rsidRPr="004A652B">
        <w:rPr>
          <w:rFonts w:ascii="Times New Roman" w:hAnsi="Times New Roman" w:cs="Times New Roman"/>
          <w:color w:val="000000"/>
          <w:sz w:val="20"/>
        </w:rPr>
        <w:t xml:space="preserve">Students who are not writing the test will only have access to the cafeteria while the test is in progress, for quiet, independent study.  </w:t>
      </w:r>
      <w:r w:rsidR="000C2463">
        <w:rPr>
          <w:rFonts w:ascii="Times New Roman" w:hAnsi="Times New Roman" w:cs="Times New Roman"/>
          <w:color w:val="000000"/>
          <w:sz w:val="20"/>
        </w:rPr>
        <w:t>Some</w:t>
      </w:r>
      <w:r w:rsidRPr="004A652B">
        <w:rPr>
          <w:rFonts w:ascii="Times New Roman" w:hAnsi="Times New Roman" w:cs="Times New Roman"/>
          <w:color w:val="000000"/>
          <w:sz w:val="20"/>
        </w:rPr>
        <w:t xml:space="preserve"> school staff</w:t>
      </w:r>
      <w:r w:rsidR="000C2463">
        <w:rPr>
          <w:rFonts w:ascii="Times New Roman" w:hAnsi="Times New Roman" w:cs="Times New Roman"/>
          <w:color w:val="000000"/>
          <w:sz w:val="20"/>
        </w:rPr>
        <w:t xml:space="preserve"> members</w:t>
      </w:r>
      <w:r w:rsidRPr="004A652B">
        <w:rPr>
          <w:rFonts w:ascii="Times New Roman" w:hAnsi="Times New Roman" w:cs="Times New Roman"/>
          <w:color w:val="000000"/>
          <w:sz w:val="20"/>
        </w:rPr>
        <w:t xml:space="preserve"> will be administering the test, no regular classroom instruction will take place</w:t>
      </w:r>
      <w:r w:rsidRPr="004A652B">
        <w:rPr>
          <w:rFonts w:ascii="Times New Roman" w:hAnsi="Times New Roman" w:cs="Times New Roman"/>
          <w:b/>
          <w:color w:val="000000"/>
          <w:sz w:val="20"/>
        </w:rPr>
        <w:t xml:space="preserve"> </w:t>
      </w:r>
      <w:r>
        <w:rPr>
          <w:rFonts w:ascii="Times New Roman" w:hAnsi="Times New Roman" w:cs="Times New Roman"/>
          <w:color w:val="000000"/>
          <w:sz w:val="20"/>
        </w:rPr>
        <w:t>in the morning.</w:t>
      </w:r>
    </w:p>
    <w:p w:rsidR="000C0096" w:rsidRPr="004A652B" w:rsidRDefault="000C0096" w:rsidP="000C0096">
      <w:pPr>
        <w:pStyle w:val="ListParagraph"/>
        <w:autoSpaceDE w:val="0"/>
        <w:autoSpaceDN w:val="0"/>
        <w:adjustRightInd w:val="0"/>
        <w:spacing w:after="0" w:line="240" w:lineRule="auto"/>
        <w:ind w:left="0"/>
        <w:rPr>
          <w:rFonts w:ascii="Times New Roman" w:hAnsi="Times New Roman" w:cs="Times New Roman"/>
          <w:color w:val="000000"/>
          <w:sz w:val="20"/>
        </w:rPr>
      </w:pPr>
    </w:p>
    <w:p w:rsidR="000C0096" w:rsidRPr="004A652B" w:rsidRDefault="000C0096" w:rsidP="000C0096">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sz w:val="20"/>
        </w:rPr>
      </w:pPr>
      <w:r w:rsidRPr="004A652B">
        <w:rPr>
          <w:rFonts w:ascii="Times New Roman" w:hAnsi="Times New Roman" w:cs="Times New Roman"/>
          <w:color w:val="000000"/>
          <w:sz w:val="20"/>
        </w:rPr>
        <w:t xml:space="preserve">The library will be unavailable during the </w:t>
      </w:r>
      <w:r w:rsidR="0040752E">
        <w:rPr>
          <w:rFonts w:ascii="Times New Roman" w:hAnsi="Times New Roman" w:cs="Times New Roman"/>
          <w:color w:val="000000"/>
          <w:sz w:val="20"/>
        </w:rPr>
        <w:t>entire</w:t>
      </w:r>
      <w:r w:rsidRPr="004A652B">
        <w:rPr>
          <w:rFonts w:ascii="Times New Roman" w:hAnsi="Times New Roman" w:cs="Times New Roman"/>
          <w:color w:val="000000"/>
          <w:sz w:val="20"/>
        </w:rPr>
        <w:t xml:space="preserve"> day because this space is required to support the administration of the test. </w:t>
      </w:r>
    </w:p>
    <w:p w:rsidR="000C0096" w:rsidRPr="004A652B" w:rsidRDefault="000C0096" w:rsidP="000C0096">
      <w:pPr>
        <w:autoSpaceDE w:val="0"/>
        <w:autoSpaceDN w:val="0"/>
        <w:adjustRightInd w:val="0"/>
        <w:ind w:left="360" w:right="0"/>
        <w:rPr>
          <w:color w:val="000000"/>
        </w:rPr>
      </w:pPr>
    </w:p>
    <w:p w:rsidR="000C0096" w:rsidRPr="004A652B" w:rsidRDefault="000C0096" w:rsidP="000C0096">
      <w:pPr>
        <w:pStyle w:val="ListParagraph"/>
        <w:numPr>
          <w:ilvl w:val="0"/>
          <w:numId w:val="1"/>
        </w:numPr>
        <w:autoSpaceDE w:val="0"/>
        <w:autoSpaceDN w:val="0"/>
        <w:adjustRightInd w:val="0"/>
        <w:spacing w:after="0" w:line="240" w:lineRule="auto"/>
        <w:ind w:left="360"/>
        <w:rPr>
          <w:rFonts w:ascii="Times New Roman" w:hAnsi="Times New Roman" w:cs="Times New Roman"/>
          <w:sz w:val="20"/>
          <w:u w:val="single"/>
        </w:rPr>
      </w:pPr>
      <w:r w:rsidRPr="004A652B">
        <w:rPr>
          <w:rFonts w:ascii="Times New Roman" w:hAnsi="Times New Roman" w:cs="Times New Roman"/>
          <w:color w:val="000000"/>
          <w:sz w:val="20"/>
        </w:rPr>
        <w:t xml:space="preserve">When the test period is complete, teachers will be available to provide students with tutorial assistance in all subjects and at all grade levels.  Teachers will announce to their students, and post in their classrooms, the location for their tutorial sessions. </w:t>
      </w:r>
    </w:p>
    <w:p w:rsidR="000C0096" w:rsidRPr="004A652B" w:rsidRDefault="000C0096" w:rsidP="000C0096">
      <w:pPr>
        <w:pStyle w:val="ListParagraph"/>
        <w:autoSpaceDE w:val="0"/>
        <w:autoSpaceDN w:val="0"/>
        <w:adjustRightInd w:val="0"/>
        <w:spacing w:after="0" w:line="240" w:lineRule="auto"/>
        <w:ind w:left="360"/>
        <w:rPr>
          <w:rFonts w:ascii="Times New Roman" w:hAnsi="Times New Roman" w:cs="Times New Roman"/>
          <w:sz w:val="20"/>
          <w:u w:val="single"/>
        </w:rPr>
      </w:pPr>
    </w:p>
    <w:p w:rsidR="000C0096" w:rsidRPr="004A652B" w:rsidRDefault="000C0096" w:rsidP="000C0096">
      <w:pPr>
        <w:pStyle w:val="ListParagraph"/>
        <w:numPr>
          <w:ilvl w:val="0"/>
          <w:numId w:val="1"/>
        </w:numPr>
        <w:autoSpaceDE w:val="0"/>
        <w:autoSpaceDN w:val="0"/>
        <w:adjustRightInd w:val="0"/>
        <w:spacing w:after="0" w:line="240" w:lineRule="auto"/>
        <w:ind w:left="360"/>
        <w:rPr>
          <w:rFonts w:ascii="Times New Roman" w:hAnsi="Times New Roman" w:cs="Times New Roman"/>
          <w:sz w:val="20"/>
          <w:u w:val="single"/>
        </w:rPr>
      </w:pPr>
      <w:r w:rsidRPr="004A652B">
        <w:rPr>
          <w:rFonts w:ascii="Times New Roman" w:hAnsi="Times New Roman" w:cs="Times New Roman"/>
          <w:color w:val="000000"/>
          <w:sz w:val="20"/>
        </w:rPr>
        <w:t>Regular attendance reporting procedures remain in effect for this day</w:t>
      </w:r>
      <w:r w:rsidRPr="004A652B">
        <w:rPr>
          <w:rFonts w:ascii="Times New Roman" w:hAnsi="Times New Roman" w:cs="Times New Roman"/>
          <w:sz w:val="20"/>
        </w:rPr>
        <w:t>. Any student who does not attend school will be marked absent.</w:t>
      </w:r>
    </w:p>
    <w:p w:rsidR="000C0096" w:rsidRDefault="000C0096" w:rsidP="000C0096">
      <w:pPr>
        <w:autoSpaceDE w:val="0"/>
        <w:autoSpaceDN w:val="0"/>
        <w:adjustRightInd w:val="0"/>
        <w:ind w:left="0" w:right="0"/>
        <w:rPr>
          <w:u w:val="single"/>
        </w:rPr>
      </w:pPr>
    </w:p>
    <w:p w:rsidR="000C0096" w:rsidRDefault="000C0096" w:rsidP="000C0096">
      <w:pPr>
        <w:ind w:left="0" w:right="0"/>
      </w:pPr>
      <w:r>
        <w:t xml:space="preserve">These adjustments have been made across the Waterloo Region District School Board in order to facilitate the administration of the OSSLT in a manner that provides for the best conditions possible for the students who are writing.  If you have any concerns or questions regarding the Literacy Test, or the schedule for April 10th, please feel free to contact </w:t>
      </w:r>
      <w:r w:rsidR="0040752E">
        <w:t>the school</w:t>
      </w:r>
      <w:r>
        <w:t>.</w:t>
      </w:r>
    </w:p>
    <w:p w:rsidR="000C0096" w:rsidRDefault="000C0096" w:rsidP="000C0096">
      <w:pPr>
        <w:ind w:left="0" w:right="0"/>
      </w:pPr>
    </w:p>
    <w:p w:rsidR="00451DF6" w:rsidRDefault="000C0096" w:rsidP="000C0096">
      <w:pPr>
        <w:ind w:left="0" w:right="0"/>
      </w:pPr>
      <w:r>
        <w:t xml:space="preserve">Sincerely, </w:t>
      </w:r>
    </w:p>
    <w:p w:rsidR="000C0096" w:rsidRDefault="000C0096" w:rsidP="000C0096">
      <w:pPr>
        <w:ind w:left="0" w:right="0"/>
      </w:pPr>
    </w:p>
    <w:p w:rsidR="000C0096" w:rsidRDefault="000C0096" w:rsidP="000C0096">
      <w:pPr>
        <w:ind w:left="0" w:right="0"/>
      </w:pPr>
    </w:p>
    <w:p w:rsidR="000C0096" w:rsidRDefault="000C0096" w:rsidP="000C0096">
      <w:pPr>
        <w:ind w:left="0" w:right="0"/>
      </w:pPr>
      <w:r>
        <w:t>T. Rowe, Principal</w:t>
      </w:r>
    </w:p>
    <w:sectPr w:rsidR="000C0096" w:rsidSect="0008197B">
      <w:headerReference w:type="default" r:id="rId8"/>
      <w:footerReference w:type="default" r:id="rId9"/>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01" w:rsidRDefault="00F54A01" w:rsidP="00105A45">
      <w:r>
        <w:separator/>
      </w:r>
    </w:p>
  </w:endnote>
  <w:endnote w:type="continuationSeparator" w:id="0">
    <w:p w:rsidR="00F54A01" w:rsidRDefault="00F54A01" w:rsidP="0010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45" w:rsidRDefault="00105A45" w:rsidP="00105A45">
    <w:pPr>
      <w:pStyle w:val="Footer"/>
      <w:ind w:left="7290"/>
    </w:pPr>
    <w:r>
      <w:rPr>
        <w:noProof/>
        <w:lang w:val="en-US"/>
      </w:rPr>
      <w:drawing>
        <wp:inline distT="0" distB="0" distL="0" distR="0" wp14:anchorId="21DD968E" wp14:editId="4CE5837A">
          <wp:extent cx="64770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01" w:rsidRDefault="00F54A01" w:rsidP="00105A45">
      <w:r>
        <w:separator/>
      </w:r>
    </w:p>
  </w:footnote>
  <w:footnote w:type="continuationSeparator" w:id="0">
    <w:p w:rsidR="00F54A01" w:rsidRDefault="00F54A01" w:rsidP="0010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45" w:rsidRDefault="00105A45" w:rsidP="00105A45">
    <w:pPr>
      <w:spacing w:before="9" w:line="120" w:lineRule="exact"/>
      <w:rPr>
        <w:sz w:val="12"/>
        <w:szCs w:val="12"/>
      </w:rPr>
    </w:pPr>
    <w:r>
      <w:rPr>
        <w:noProof/>
        <w:lang w:val="en-US"/>
      </w:rPr>
      <w:drawing>
        <wp:anchor distT="0" distB="0" distL="114300" distR="114300" simplePos="0" relativeHeight="251660288" behindDoc="1" locked="0" layoutInCell="1" allowOverlap="1" wp14:anchorId="7D04B077" wp14:editId="37F2C6DB">
          <wp:simplePos x="0" y="0"/>
          <wp:positionH relativeFrom="page">
            <wp:posOffset>6223000</wp:posOffset>
          </wp:positionH>
          <wp:positionV relativeFrom="page">
            <wp:posOffset>9381490</wp:posOffset>
          </wp:positionV>
          <wp:extent cx="968375" cy="23812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238125"/>
                  </a:xfrm>
                  <a:prstGeom prst="rect">
                    <a:avLst/>
                  </a:prstGeom>
                  <a:noFill/>
                </pic:spPr>
              </pic:pic>
            </a:graphicData>
          </a:graphic>
          <wp14:sizeRelH relativeFrom="page">
            <wp14:pctWidth>0</wp14:pctWidth>
          </wp14:sizeRelH>
          <wp14:sizeRelV relativeFrom="page">
            <wp14:pctHeight>0</wp14:pctHeight>
          </wp14:sizeRelV>
        </wp:anchor>
      </w:drawing>
    </w:r>
  </w:p>
  <w:p w:rsidR="00105A45" w:rsidRDefault="00105A45" w:rsidP="00105A45">
    <w:pPr>
      <w:spacing w:line="200" w:lineRule="exact"/>
    </w:pPr>
  </w:p>
  <w:p w:rsidR="00105A45" w:rsidRDefault="00105A45" w:rsidP="00105A45">
    <w:pPr>
      <w:spacing w:line="200" w:lineRule="exact"/>
    </w:pPr>
  </w:p>
  <w:p w:rsidR="00105A45" w:rsidRDefault="00105A45" w:rsidP="00105A45">
    <w:pPr>
      <w:spacing w:line="200" w:lineRule="exact"/>
    </w:pPr>
  </w:p>
  <w:p w:rsidR="00105A45" w:rsidRDefault="00105A45" w:rsidP="00105A45">
    <w:pPr>
      <w:spacing w:line="200" w:lineRule="exact"/>
    </w:pPr>
  </w:p>
  <w:p w:rsidR="00105A45" w:rsidRDefault="00105A45" w:rsidP="00105A45">
    <w:pPr>
      <w:spacing w:line="200" w:lineRule="exact"/>
    </w:pPr>
  </w:p>
  <w:p w:rsidR="00105A45" w:rsidRDefault="00105A45" w:rsidP="0008197B">
    <w:pPr>
      <w:tabs>
        <w:tab w:val="left" w:pos="630"/>
        <w:tab w:val="left" w:pos="5130"/>
      </w:tabs>
      <w:spacing w:before="18"/>
      <w:ind w:left="630" w:right="-20"/>
      <w:rPr>
        <w:rFonts w:ascii="Calibri" w:eastAsia="Calibri" w:hAnsi="Calibri" w:cs="Calibri"/>
        <w:color w:val="221F1F"/>
        <w:spacing w:val="-14"/>
        <w:position w:val="1"/>
      </w:rPr>
    </w:pPr>
    <w:r>
      <w:rPr>
        <w:noProof/>
        <w:lang w:val="en-US"/>
      </w:rPr>
      <w:drawing>
        <wp:anchor distT="0" distB="0" distL="114300" distR="114300" simplePos="0" relativeHeight="251659264" behindDoc="1" locked="0" layoutInCell="1" allowOverlap="1" wp14:anchorId="77C3A2B0" wp14:editId="27451FB1">
          <wp:simplePos x="0" y="0"/>
          <wp:positionH relativeFrom="page">
            <wp:posOffset>454660</wp:posOffset>
          </wp:positionH>
          <wp:positionV relativeFrom="paragraph">
            <wp:posOffset>-654050</wp:posOffset>
          </wp:positionV>
          <wp:extent cx="838200" cy="1072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10725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rPr>
      <w:t>Fo</w:t>
    </w:r>
    <w:r>
      <w:rPr>
        <w:rFonts w:ascii="Calibri" w:eastAsia="Calibri" w:hAnsi="Calibri" w:cs="Calibri"/>
        <w:b/>
        <w:bCs/>
        <w:spacing w:val="1"/>
      </w:rPr>
      <w:t>r</w:t>
    </w:r>
    <w:r>
      <w:rPr>
        <w:rFonts w:ascii="Calibri" w:eastAsia="Calibri" w:hAnsi="Calibri" w:cs="Calibri"/>
        <w:b/>
        <w:bCs/>
      </w:rPr>
      <w:t>est</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ig</w:t>
    </w:r>
    <w:r>
      <w:rPr>
        <w:rFonts w:ascii="Calibri" w:eastAsia="Calibri" w:hAnsi="Calibri" w:cs="Calibri"/>
        <w:b/>
        <w:bCs/>
        <w:spacing w:val="1"/>
      </w:rPr>
      <w:t>h</w:t>
    </w:r>
    <w:r>
      <w:rPr>
        <w:rFonts w:ascii="Calibri" w:eastAsia="Calibri" w:hAnsi="Calibri" w:cs="Calibri"/>
        <w:b/>
        <w:bCs/>
      </w:rPr>
      <w:t>ts</w:t>
    </w:r>
    <w:r>
      <w:rPr>
        <w:rFonts w:ascii="Calibri" w:eastAsia="Calibri" w:hAnsi="Calibri" w:cs="Calibri"/>
        <w:b/>
        <w:bCs/>
      </w:rPr>
      <w:tab/>
    </w:r>
    <w:r>
      <w:rPr>
        <w:rFonts w:ascii="Calibri" w:eastAsia="Calibri" w:hAnsi="Calibri" w:cs="Calibri"/>
        <w:color w:val="221F1F"/>
        <w:position w:val="1"/>
      </w:rPr>
      <w:t>255</w:t>
    </w:r>
    <w:r>
      <w:rPr>
        <w:rFonts w:ascii="Calibri" w:eastAsia="Calibri" w:hAnsi="Calibri" w:cs="Calibri"/>
        <w:color w:val="221F1F"/>
        <w:spacing w:val="-5"/>
        <w:position w:val="1"/>
      </w:rPr>
      <w:t xml:space="preserve"> </w:t>
    </w:r>
    <w:r>
      <w:rPr>
        <w:rFonts w:ascii="Calibri" w:eastAsia="Calibri" w:hAnsi="Calibri" w:cs="Calibri"/>
        <w:color w:val="221F1F"/>
        <w:position w:val="1"/>
      </w:rPr>
      <w:t>Fi</w:t>
    </w:r>
    <w:r>
      <w:rPr>
        <w:rFonts w:ascii="Calibri" w:eastAsia="Calibri" w:hAnsi="Calibri" w:cs="Calibri"/>
        <w:color w:val="221F1F"/>
        <w:spacing w:val="-2"/>
        <w:position w:val="1"/>
      </w:rPr>
      <w:t>s</w:t>
    </w:r>
    <w:r>
      <w:rPr>
        <w:rFonts w:ascii="Calibri" w:eastAsia="Calibri" w:hAnsi="Calibri" w:cs="Calibri"/>
        <w:color w:val="221F1F"/>
        <w:position w:val="1"/>
      </w:rPr>
      <w:t>c</w:t>
    </w:r>
    <w:r>
      <w:rPr>
        <w:rFonts w:ascii="Calibri" w:eastAsia="Calibri" w:hAnsi="Calibri" w:cs="Calibri"/>
        <w:color w:val="221F1F"/>
        <w:spacing w:val="3"/>
        <w:position w:val="1"/>
      </w:rPr>
      <w:t>h</w:t>
    </w:r>
    <w:r>
      <w:rPr>
        <w:rFonts w:ascii="Calibri" w:eastAsia="Calibri" w:hAnsi="Calibri" w:cs="Calibri"/>
        <w:color w:val="221F1F"/>
        <w:position w:val="1"/>
      </w:rPr>
      <w:t>e</w:t>
    </w:r>
    <w:r>
      <w:rPr>
        <w:rFonts w:ascii="Calibri" w:eastAsia="Calibri" w:hAnsi="Calibri" w:cs="Calibri"/>
        <w:color w:val="221F1F"/>
        <w:spacing w:val="-5"/>
        <w:position w:val="1"/>
      </w:rPr>
      <w:t>r</w:t>
    </w:r>
    <w:r>
      <w:rPr>
        <w:rFonts w:ascii="Calibri" w:eastAsia="Calibri" w:hAnsi="Calibri" w:cs="Calibri"/>
        <w:color w:val="221F1F"/>
        <w:spacing w:val="-1"/>
        <w:position w:val="1"/>
      </w:rPr>
      <w:t>-</w:t>
    </w:r>
    <w:r>
      <w:rPr>
        <w:rFonts w:ascii="Calibri" w:eastAsia="Calibri" w:hAnsi="Calibri" w:cs="Calibri"/>
        <w:color w:val="221F1F"/>
        <w:spacing w:val="1"/>
        <w:position w:val="1"/>
      </w:rPr>
      <w:t>H</w:t>
    </w:r>
    <w:r>
      <w:rPr>
        <w:rFonts w:ascii="Calibri" w:eastAsia="Calibri" w:hAnsi="Calibri" w:cs="Calibri"/>
        <w:color w:val="221F1F"/>
        <w:position w:val="1"/>
      </w:rPr>
      <w:t>allman</w:t>
    </w:r>
    <w:r>
      <w:rPr>
        <w:rFonts w:ascii="Calibri" w:eastAsia="Calibri" w:hAnsi="Calibri" w:cs="Calibri"/>
        <w:color w:val="221F1F"/>
        <w:spacing w:val="-9"/>
        <w:position w:val="1"/>
      </w:rPr>
      <w:t xml:space="preserve"> </w:t>
    </w:r>
    <w:r>
      <w:rPr>
        <w:rFonts w:ascii="Calibri" w:eastAsia="Calibri" w:hAnsi="Calibri" w:cs="Calibri"/>
        <w:color w:val="221F1F"/>
        <w:spacing w:val="-5"/>
        <w:position w:val="1"/>
      </w:rPr>
      <w:t>R</w:t>
    </w:r>
    <w:r>
      <w:rPr>
        <w:rFonts w:ascii="Calibri" w:eastAsia="Calibri" w:hAnsi="Calibri" w:cs="Calibri"/>
        <w:color w:val="221F1F"/>
        <w:position w:val="1"/>
      </w:rPr>
      <w:t>oa</w:t>
    </w:r>
    <w:r>
      <w:rPr>
        <w:rFonts w:ascii="Calibri" w:eastAsia="Calibri" w:hAnsi="Calibri" w:cs="Calibri"/>
        <w:color w:val="221F1F"/>
        <w:spacing w:val="1"/>
        <w:position w:val="1"/>
      </w:rPr>
      <w:t>d</w:t>
    </w:r>
    <w:r>
      <w:rPr>
        <w:rFonts w:ascii="Calibri" w:eastAsia="Calibri" w:hAnsi="Calibri" w:cs="Calibri"/>
        <w:color w:val="221F1F"/>
        <w:position w:val="1"/>
      </w:rPr>
      <w:t>,</w:t>
    </w:r>
    <w:r>
      <w:rPr>
        <w:rFonts w:ascii="Calibri" w:eastAsia="Calibri" w:hAnsi="Calibri" w:cs="Calibri"/>
        <w:color w:val="221F1F"/>
        <w:spacing w:val="-3"/>
        <w:position w:val="1"/>
      </w:rPr>
      <w:t xml:space="preserve"> </w:t>
    </w:r>
    <w:r>
      <w:rPr>
        <w:rFonts w:ascii="Calibri" w:eastAsia="Calibri" w:hAnsi="Calibri" w:cs="Calibri"/>
        <w:color w:val="221F1F"/>
        <w:position w:val="1"/>
      </w:rPr>
      <w:t>Ki</w:t>
    </w:r>
    <w:r>
      <w:rPr>
        <w:rFonts w:ascii="Calibri" w:eastAsia="Calibri" w:hAnsi="Calibri" w:cs="Calibri"/>
        <w:color w:val="221F1F"/>
        <w:spacing w:val="-1"/>
        <w:position w:val="1"/>
      </w:rPr>
      <w:t>t</w:t>
    </w:r>
    <w:r>
      <w:rPr>
        <w:rFonts w:ascii="Calibri" w:eastAsia="Calibri" w:hAnsi="Calibri" w:cs="Calibri"/>
        <w:color w:val="221F1F"/>
        <w:position w:val="1"/>
      </w:rPr>
      <w:t>c</w:t>
    </w:r>
    <w:r>
      <w:rPr>
        <w:rFonts w:ascii="Calibri" w:eastAsia="Calibri" w:hAnsi="Calibri" w:cs="Calibri"/>
        <w:color w:val="221F1F"/>
        <w:spacing w:val="1"/>
        <w:position w:val="1"/>
      </w:rPr>
      <w:t>h</w:t>
    </w:r>
    <w:r>
      <w:rPr>
        <w:rFonts w:ascii="Calibri" w:eastAsia="Calibri" w:hAnsi="Calibri" w:cs="Calibri"/>
        <w:color w:val="221F1F"/>
        <w:spacing w:val="-1"/>
        <w:position w:val="1"/>
      </w:rPr>
      <w:t>e</w:t>
    </w:r>
    <w:r>
      <w:rPr>
        <w:rFonts w:ascii="Calibri" w:eastAsia="Calibri" w:hAnsi="Calibri" w:cs="Calibri"/>
        <w:color w:val="221F1F"/>
        <w:spacing w:val="1"/>
        <w:position w:val="1"/>
      </w:rPr>
      <w:t>n</w:t>
    </w:r>
    <w:r>
      <w:rPr>
        <w:rFonts w:ascii="Calibri" w:eastAsia="Calibri" w:hAnsi="Calibri" w:cs="Calibri"/>
        <w:color w:val="221F1F"/>
        <w:position w:val="1"/>
      </w:rPr>
      <w:t>e</w:t>
    </w:r>
    <w:r>
      <w:rPr>
        <w:rFonts w:ascii="Calibri" w:eastAsia="Calibri" w:hAnsi="Calibri" w:cs="Calibri"/>
        <w:color w:val="221F1F"/>
        <w:spacing w:val="-17"/>
        <w:position w:val="1"/>
      </w:rPr>
      <w:t>r</w:t>
    </w:r>
    <w:r>
      <w:rPr>
        <w:rFonts w:ascii="Calibri" w:eastAsia="Calibri" w:hAnsi="Calibri" w:cs="Calibri"/>
        <w:color w:val="221F1F"/>
        <w:position w:val="1"/>
      </w:rPr>
      <w:t>,</w:t>
    </w:r>
    <w:r>
      <w:rPr>
        <w:rFonts w:ascii="Calibri" w:eastAsia="Calibri" w:hAnsi="Calibri" w:cs="Calibri"/>
        <w:color w:val="221F1F"/>
        <w:spacing w:val="-14"/>
        <w:position w:val="1"/>
      </w:rPr>
      <w:t xml:space="preserve"> </w:t>
    </w:r>
    <w:r>
      <w:rPr>
        <w:rFonts w:ascii="Calibri" w:eastAsia="Calibri" w:hAnsi="Calibri" w:cs="Calibri"/>
        <w:color w:val="221F1F"/>
        <w:position w:val="1"/>
      </w:rPr>
      <w:t>O</w:t>
    </w:r>
    <w:r>
      <w:rPr>
        <w:rFonts w:ascii="Calibri" w:eastAsia="Calibri" w:hAnsi="Calibri" w:cs="Calibri"/>
        <w:color w:val="221F1F"/>
        <w:spacing w:val="-1"/>
        <w:position w:val="1"/>
      </w:rPr>
      <w:t>n</w:t>
    </w:r>
    <w:r>
      <w:rPr>
        <w:rFonts w:ascii="Calibri" w:eastAsia="Calibri" w:hAnsi="Calibri" w:cs="Calibri"/>
        <w:color w:val="221F1F"/>
        <w:spacing w:val="-2"/>
        <w:position w:val="1"/>
      </w:rPr>
      <w:t>t</w:t>
    </w:r>
    <w:r>
      <w:rPr>
        <w:rFonts w:ascii="Calibri" w:eastAsia="Calibri" w:hAnsi="Calibri" w:cs="Calibri"/>
        <w:color w:val="221F1F"/>
        <w:position w:val="1"/>
      </w:rPr>
      <w:t>ario</w:t>
    </w:r>
    <w:r>
      <w:rPr>
        <w:rFonts w:ascii="Calibri" w:eastAsia="Calibri" w:hAnsi="Calibri" w:cs="Calibri"/>
        <w:color w:val="221F1F"/>
        <w:spacing w:val="41"/>
        <w:position w:val="1"/>
      </w:rPr>
      <w:t xml:space="preserve"> </w:t>
    </w:r>
    <w:r>
      <w:rPr>
        <w:rFonts w:ascii="Calibri" w:eastAsia="Calibri" w:hAnsi="Calibri" w:cs="Calibri"/>
        <w:color w:val="221F1F"/>
        <w:spacing w:val="1"/>
        <w:position w:val="1"/>
      </w:rPr>
      <w:t>N</w:t>
    </w:r>
    <w:r>
      <w:rPr>
        <w:rFonts w:ascii="Calibri" w:eastAsia="Calibri" w:hAnsi="Calibri" w:cs="Calibri"/>
        <w:color w:val="221F1F"/>
        <w:position w:val="1"/>
      </w:rPr>
      <w:t>2M</w:t>
    </w:r>
    <w:r>
      <w:rPr>
        <w:rFonts w:ascii="Calibri" w:eastAsia="Calibri" w:hAnsi="Calibri" w:cs="Calibri"/>
        <w:color w:val="221F1F"/>
        <w:spacing w:val="-8"/>
        <w:position w:val="1"/>
      </w:rPr>
      <w:t xml:space="preserve"> </w:t>
    </w:r>
    <w:r>
      <w:rPr>
        <w:rFonts w:ascii="Calibri" w:eastAsia="Calibri" w:hAnsi="Calibri" w:cs="Calibri"/>
        <w:color w:val="221F1F"/>
        <w:spacing w:val="2"/>
        <w:position w:val="1"/>
      </w:rPr>
      <w:t>4X8</w:t>
    </w:r>
  </w:p>
  <w:p w:rsidR="00105A45" w:rsidRPr="00F54A01" w:rsidRDefault="00105A45" w:rsidP="00F54A01">
    <w:pPr>
      <w:tabs>
        <w:tab w:val="left" w:pos="630"/>
        <w:tab w:val="left" w:pos="5670"/>
      </w:tabs>
      <w:spacing w:before="18"/>
      <w:ind w:left="630" w:right="-20"/>
      <w:rPr>
        <w:rFonts w:ascii="Calibri" w:eastAsia="Calibri" w:hAnsi="Calibri" w:cs="Calibri"/>
        <w:color w:val="221F1F"/>
        <w:position w:val="2"/>
      </w:rPr>
    </w:pPr>
    <w:r>
      <w:rPr>
        <w:rFonts w:ascii="Calibri" w:eastAsia="Calibri" w:hAnsi="Calibri" w:cs="Calibri"/>
        <w:b/>
        <w:bCs/>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position w:val="1"/>
      </w:rPr>
      <w:t>e</w:t>
    </w: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ate</w:t>
    </w:r>
    <w:r>
      <w:rPr>
        <w:rFonts w:ascii="Calibri" w:eastAsia="Calibri" w:hAnsi="Calibri" w:cs="Calibri"/>
        <w:b/>
        <w:bCs/>
        <w:spacing w:val="-7"/>
        <w:position w:val="1"/>
      </w:rPr>
      <w:t xml:space="preserve"> </w:t>
    </w:r>
    <w:r>
      <w:rPr>
        <w:rFonts w:ascii="Calibri" w:eastAsia="Calibri" w:hAnsi="Calibri" w:cs="Calibri"/>
        <w:b/>
        <w:bCs/>
        <w:position w:val="1"/>
      </w:rPr>
      <w:t>I</w:t>
    </w:r>
    <w:r>
      <w:rPr>
        <w:rFonts w:ascii="Calibri" w:eastAsia="Calibri" w:hAnsi="Calibri" w:cs="Calibri"/>
        <w:b/>
        <w:bCs/>
        <w:spacing w:val="1"/>
        <w:position w:val="1"/>
      </w:rPr>
      <w:t>n</w:t>
    </w:r>
    <w:r>
      <w:rPr>
        <w:rFonts w:ascii="Calibri" w:eastAsia="Calibri" w:hAnsi="Calibri" w:cs="Calibri"/>
        <w:b/>
        <w:bCs/>
        <w:position w:val="1"/>
      </w:rPr>
      <w:t>st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2"/>
        <w:position w:val="1"/>
      </w:rPr>
      <w:t>u</w:t>
    </w:r>
    <w:r>
      <w:rPr>
        <w:rFonts w:ascii="Calibri" w:eastAsia="Calibri" w:hAnsi="Calibri" w:cs="Calibri"/>
        <w:b/>
        <w:bCs/>
        <w:position w:val="1"/>
      </w:rPr>
      <w:t>te</w:t>
    </w:r>
    <w:r w:rsidR="00AE3660">
      <w:rPr>
        <w:rFonts w:ascii="Calibri" w:eastAsia="Calibri" w:hAnsi="Calibri" w:cs="Calibri"/>
        <w:b/>
        <w:bCs/>
      </w:rPr>
      <w:t xml:space="preserve">                                                                </w:t>
    </w:r>
    <w:r>
      <w:rPr>
        <w:rFonts w:ascii="Calibri" w:eastAsia="Calibri" w:hAnsi="Calibri" w:cs="Calibri"/>
        <w:color w:val="221F1F"/>
        <w:position w:val="2"/>
      </w:rPr>
      <w:t>(o)</w:t>
    </w:r>
    <w:r>
      <w:rPr>
        <w:rFonts w:ascii="Calibri" w:eastAsia="Calibri" w:hAnsi="Calibri" w:cs="Calibri"/>
        <w:color w:val="221F1F"/>
        <w:spacing w:val="-2"/>
        <w:position w:val="2"/>
      </w:rPr>
      <w:t xml:space="preserve"> </w:t>
    </w:r>
    <w:r>
      <w:rPr>
        <w:rFonts w:ascii="Calibri" w:eastAsia="Calibri" w:hAnsi="Calibri" w:cs="Calibri"/>
        <w:color w:val="221F1F"/>
        <w:position w:val="2"/>
      </w:rPr>
      <w:t>519</w:t>
    </w:r>
    <w:r>
      <w:rPr>
        <w:rFonts w:ascii="Calibri" w:eastAsia="Calibri" w:hAnsi="Calibri" w:cs="Calibri"/>
        <w:color w:val="221F1F"/>
        <w:spacing w:val="-3"/>
        <w:position w:val="2"/>
      </w:rPr>
      <w:t xml:space="preserve"> </w:t>
    </w:r>
    <w:r>
      <w:rPr>
        <w:rFonts w:ascii="Calibri" w:eastAsia="Calibri" w:hAnsi="Calibri" w:cs="Calibri"/>
        <w:color w:val="221F1F"/>
        <w:position w:val="2"/>
      </w:rPr>
      <w:t>7</w:t>
    </w:r>
    <w:r>
      <w:rPr>
        <w:rFonts w:ascii="Calibri" w:eastAsia="Calibri" w:hAnsi="Calibri" w:cs="Calibri"/>
        <w:color w:val="221F1F"/>
        <w:spacing w:val="2"/>
        <w:position w:val="2"/>
      </w:rPr>
      <w:t>4</w:t>
    </w:r>
    <w:r>
      <w:rPr>
        <w:rFonts w:ascii="Calibri" w:eastAsia="Calibri" w:hAnsi="Calibri" w:cs="Calibri"/>
        <w:color w:val="221F1F"/>
        <w:position w:val="2"/>
      </w:rPr>
      <w:t>4</w:t>
    </w:r>
    <w:r>
      <w:rPr>
        <w:rFonts w:ascii="Calibri" w:eastAsia="Calibri" w:hAnsi="Calibri" w:cs="Calibri"/>
        <w:color w:val="221F1F"/>
        <w:spacing w:val="-3"/>
        <w:position w:val="2"/>
      </w:rPr>
      <w:t xml:space="preserve"> </w:t>
    </w:r>
    <w:r>
      <w:rPr>
        <w:rFonts w:ascii="Calibri" w:eastAsia="Calibri" w:hAnsi="Calibri" w:cs="Calibri"/>
        <w:color w:val="221F1F"/>
        <w:position w:val="2"/>
      </w:rPr>
      <w:t xml:space="preserve">6567 </w:t>
    </w:r>
    <w:r>
      <w:rPr>
        <w:rFonts w:ascii="Calibri" w:eastAsia="Calibri" w:hAnsi="Calibri" w:cs="Calibri"/>
        <w:color w:val="221F1F"/>
        <w:spacing w:val="41"/>
        <w:position w:val="2"/>
      </w:rPr>
      <w:t xml:space="preserve"> </w:t>
    </w:r>
    <w:r>
      <w:rPr>
        <w:rFonts w:ascii="Calibri" w:eastAsia="Calibri" w:hAnsi="Calibri" w:cs="Calibri"/>
        <w:color w:val="221F1F"/>
        <w:spacing w:val="3"/>
        <w:position w:val="2"/>
      </w:rPr>
      <w:t>(</w:t>
    </w:r>
    <w:r>
      <w:rPr>
        <w:rFonts w:ascii="Calibri" w:eastAsia="Calibri" w:hAnsi="Calibri" w:cs="Calibri"/>
        <w:color w:val="221F1F"/>
        <w:spacing w:val="2"/>
        <w:position w:val="2"/>
      </w:rPr>
      <w:t>f</w:t>
    </w:r>
    <w:r>
      <w:rPr>
        <w:rFonts w:ascii="Calibri" w:eastAsia="Calibri" w:hAnsi="Calibri" w:cs="Calibri"/>
        <w:color w:val="221F1F"/>
        <w:position w:val="2"/>
      </w:rPr>
      <w:t>)</w:t>
    </w:r>
    <w:r>
      <w:rPr>
        <w:rFonts w:ascii="Calibri" w:eastAsia="Calibri" w:hAnsi="Calibri" w:cs="Calibri"/>
        <w:color w:val="221F1F"/>
        <w:spacing w:val="-2"/>
        <w:position w:val="2"/>
      </w:rPr>
      <w:t xml:space="preserve"> </w:t>
    </w:r>
    <w:r>
      <w:rPr>
        <w:rFonts w:ascii="Calibri" w:eastAsia="Calibri" w:hAnsi="Calibri" w:cs="Calibri"/>
        <w:color w:val="221F1F"/>
        <w:position w:val="2"/>
      </w:rPr>
      <w:t>5</w:t>
    </w:r>
    <w:r>
      <w:rPr>
        <w:rFonts w:ascii="Calibri" w:eastAsia="Calibri" w:hAnsi="Calibri" w:cs="Calibri"/>
        <w:color w:val="221F1F"/>
        <w:spacing w:val="2"/>
        <w:position w:val="2"/>
      </w:rPr>
      <w:t>1</w:t>
    </w:r>
    <w:r>
      <w:rPr>
        <w:rFonts w:ascii="Calibri" w:eastAsia="Calibri" w:hAnsi="Calibri" w:cs="Calibri"/>
        <w:color w:val="221F1F"/>
        <w:position w:val="2"/>
      </w:rPr>
      <w:t>9</w:t>
    </w:r>
    <w:r>
      <w:rPr>
        <w:rFonts w:ascii="Calibri" w:eastAsia="Calibri" w:hAnsi="Calibri" w:cs="Calibri"/>
        <w:color w:val="221F1F"/>
        <w:spacing w:val="-3"/>
        <w:position w:val="2"/>
      </w:rPr>
      <w:t xml:space="preserve"> </w:t>
    </w:r>
    <w:r w:rsidR="0008197B">
      <w:rPr>
        <w:rFonts w:ascii="Calibri" w:eastAsia="Calibri" w:hAnsi="Calibri" w:cs="Calibri"/>
        <w:color w:val="221F1F"/>
        <w:position w:val="2"/>
      </w:rPr>
      <w:t>744 1870</w:t>
    </w:r>
    <w:r w:rsidR="00D6767D">
      <w:rPr>
        <w:rFonts w:ascii="Calibri" w:eastAsia="Calibri" w:hAnsi="Calibri" w:cs="Calibri"/>
        <w:color w:val="221F1F"/>
        <w:position w:val="2"/>
      </w:rPr>
      <w:t xml:space="preserve"> </w:t>
    </w:r>
    <w:r w:rsidR="00F54A01">
      <w:rPr>
        <w:rFonts w:ascii="Calibri" w:eastAsia="Calibri" w:hAnsi="Calibri" w:cs="Calibri"/>
        <w:color w:val="221F1F"/>
        <w:position w:val="2"/>
      </w:rPr>
      <w:t xml:space="preserve">  </w:t>
    </w:r>
    <w:r>
      <w:rPr>
        <w:rFonts w:ascii="Calibri" w:eastAsia="Calibri" w:hAnsi="Calibri" w:cs="Calibri"/>
        <w:color w:val="221F1F"/>
        <w:spacing w:val="3"/>
        <w:position w:val="2"/>
      </w:rPr>
      <w:t>f</w:t>
    </w:r>
    <w:r>
      <w:rPr>
        <w:rFonts w:ascii="Calibri" w:eastAsia="Calibri" w:hAnsi="Calibri" w:cs="Calibri"/>
        <w:color w:val="221F1F"/>
        <w:spacing w:val="1"/>
        <w:position w:val="2"/>
      </w:rPr>
      <w:t>h</w:t>
    </w:r>
    <w:r>
      <w:rPr>
        <w:rFonts w:ascii="Calibri" w:eastAsia="Calibri" w:hAnsi="Calibri" w:cs="Calibri"/>
        <w:color w:val="221F1F"/>
        <w:spacing w:val="2"/>
        <w:position w:val="2"/>
      </w:rPr>
      <w:t>c</w:t>
    </w:r>
    <w:r>
      <w:rPr>
        <w:rFonts w:ascii="Calibri" w:eastAsia="Calibri" w:hAnsi="Calibri" w:cs="Calibri"/>
        <w:color w:val="221F1F"/>
        <w:spacing w:val="-8"/>
        <w:position w:val="2"/>
      </w:rPr>
      <w:t>.</w:t>
    </w:r>
    <w:r>
      <w:rPr>
        <w:rFonts w:ascii="Calibri" w:eastAsia="Calibri" w:hAnsi="Calibri" w:cs="Calibri"/>
        <w:color w:val="221F1F"/>
        <w:spacing w:val="-1"/>
        <w:position w:val="2"/>
      </w:rPr>
      <w:t>w</w:t>
    </w:r>
    <w:r>
      <w:rPr>
        <w:rFonts w:ascii="Calibri" w:eastAsia="Calibri" w:hAnsi="Calibri" w:cs="Calibri"/>
        <w:color w:val="221F1F"/>
        <w:spacing w:val="-2"/>
        <w:position w:val="2"/>
      </w:rPr>
      <w:t>r</w:t>
    </w:r>
    <w:r>
      <w:rPr>
        <w:rFonts w:ascii="Calibri" w:eastAsia="Calibri" w:hAnsi="Calibri" w:cs="Calibri"/>
        <w:color w:val="221F1F"/>
        <w:spacing w:val="1"/>
        <w:position w:val="2"/>
      </w:rPr>
      <w:t>d</w:t>
    </w:r>
    <w:r>
      <w:rPr>
        <w:rFonts w:ascii="Calibri" w:eastAsia="Calibri" w:hAnsi="Calibri" w:cs="Calibri"/>
        <w:color w:val="221F1F"/>
        <w:spacing w:val="-1"/>
        <w:position w:val="2"/>
      </w:rPr>
      <w:t>s</w:t>
    </w:r>
    <w:r>
      <w:rPr>
        <w:rFonts w:ascii="Calibri" w:eastAsia="Calibri" w:hAnsi="Calibri" w:cs="Calibri"/>
        <w:color w:val="221F1F"/>
        <w:spacing w:val="1"/>
        <w:position w:val="2"/>
      </w:rPr>
      <w:t>b</w:t>
    </w:r>
    <w:r>
      <w:rPr>
        <w:rFonts w:ascii="Calibri" w:eastAsia="Calibri" w:hAnsi="Calibri" w:cs="Calibri"/>
        <w:color w:val="221F1F"/>
        <w:position w:val="2"/>
      </w:rPr>
      <w:t>.ca</w:t>
    </w:r>
  </w:p>
  <w:p w:rsidR="00105A45" w:rsidRDefault="00105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63A"/>
    <w:multiLevelType w:val="hybridMultilevel"/>
    <w:tmpl w:val="A3AA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EF16E4"/>
    <w:multiLevelType w:val="hybridMultilevel"/>
    <w:tmpl w:val="1A463000"/>
    <w:lvl w:ilvl="0" w:tplc="29EE00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01"/>
    <w:rsid w:val="0008197B"/>
    <w:rsid w:val="000C0096"/>
    <w:rsid w:val="000C2463"/>
    <w:rsid w:val="00105A45"/>
    <w:rsid w:val="0040752E"/>
    <w:rsid w:val="00451DF6"/>
    <w:rsid w:val="007E16BF"/>
    <w:rsid w:val="0096020E"/>
    <w:rsid w:val="00AE3660"/>
    <w:rsid w:val="00D6767D"/>
    <w:rsid w:val="00EA46A7"/>
    <w:rsid w:val="00F54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96"/>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A45"/>
    <w:pPr>
      <w:tabs>
        <w:tab w:val="center" w:pos="4680"/>
        <w:tab w:val="right" w:pos="9360"/>
      </w:tabs>
    </w:pPr>
  </w:style>
  <w:style w:type="character" w:customStyle="1" w:styleId="HeaderChar">
    <w:name w:val="Header Char"/>
    <w:basedOn w:val="DefaultParagraphFont"/>
    <w:link w:val="Header"/>
    <w:uiPriority w:val="99"/>
    <w:rsid w:val="00105A45"/>
  </w:style>
  <w:style w:type="paragraph" w:styleId="Footer">
    <w:name w:val="footer"/>
    <w:basedOn w:val="Normal"/>
    <w:link w:val="FooterChar"/>
    <w:uiPriority w:val="99"/>
    <w:unhideWhenUsed/>
    <w:rsid w:val="00105A45"/>
    <w:pPr>
      <w:tabs>
        <w:tab w:val="center" w:pos="4680"/>
        <w:tab w:val="right" w:pos="9360"/>
      </w:tabs>
    </w:pPr>
  </w:style>
  <w:style w:type="character" w:customStyle="1" w:styleId="FooterChar">
    <w:name w:val="Footer Char"/>
    <w:basedOn w:val="DefaultParagraphFont"/>
    <w:link w:val="Footer"/>
    <w:uiPriority w:val="99"/>
    <w:rsid w:val="00105A45"/>
  </w:style>
  <w:style w:type="paragraph" w:styleId="BalloonText">
    <w:name w:val="Balloon Text"/>
    <w:basedOn w:val="Normal"/>
    <w:link w:val="BalloonTextChar"/>
    <w:uiPriority w:val="99"/>
    <w:semiHidden/>
    <w:unhideWhenUsed/>
    <w:rsid w:val="00105A45"/>
    <w:rPr>
      <w:rFonts w:ascii="Tahoma" w:hAnsi="Tahoma" w:cs="Tahoma"/>
      <w:sz w:val="16"/>
      <w:szCs w:val="16"/>
    </w:rPr>
  </w:style>
  <w:style w:type="character" w:customStyle="1" w:styleId="BalloonTextChar">
    <w:name w:val="Balloon Text Char"/>
    <w:basedOn w:val="DefaultParagraphFont"/>
    <w:link w:val="BalloonText"/>
    <w:uiPriority w:val="99"/>
    <w:semiHidden/>
    <w:rsid w:val="00105A45"/>
    <w:rPr>
      <w:rFonts w:ascii="Tahoma" w:hAnsi="Tahoma" w:cs="Tahoma"/>
      <w:sz w:val="16"/>
      <w:szCs w:val="16"/>
    </w:rPr>
  </w:style>
  <w:style w:type="paragraph" w:styleId="Date">
    <w:name w:val="Date"/>
    <w:basedOn w:val="Normal"/>
    <w:next w:val="Normal"/>
    <w:link w:val="DateChar"/>
    <w:rsid w:val="000C0096"/>
    <w:pPr>
      <w:spacing w:after="260" w:line="220" w:lineRule="atLeast"/>
      <w:ind w:left="835"/>
    </w:pPr>
  </w:style>
  <w:style w:type="character" w:customStyle="1" w:styleId="DateChar">
    <w:name w:val="Date Char"/>
    <w:basedOn w:val="DefaultParagraphFont"/>
    <w:link w:val="Date"/>
    <w:rsid w:val="000C0096"/>
    <w:rPr>
      <w:rFonts w:ascii="Times New Roman" w:eastAsia="Times New Roman" w:hAnsi="Times New Roman" w:cs="Times New Roman"/>
      <w:sz w:val="20"/>
      <w:szCs w:val="20"/>
    </w:rPr>
  </w:style>
  <w:style w:type="paragraph" w:styleId="ListParagraph">
    <w:name w:val="List Paragraph"/>
    <w:basedOn w:val="Normal"/>
    <w:uiPriority w:val="34"/>
    <w:qFormat/>
    <w:rsid w:val="000C0096"/>
    <w:pPr>
      <w:spacing w:after="200" w:line="276" w:lineRule="auto"/>
      <w:ind w:left="720" w:right="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0C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96"/>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A45"/>
    <w:pPr>
      <w:tabs>
        <w:tab w:val="center" w:pos="4680"/>
        <w:tab w:val="right" w:pos="9360"/>
      </w:tabs>
    </w:pPr>
  </w:style>
  <w:style w:type="character" w:customStyle="1" w:styleId="HeaderChar">
    <w:name w:val="Header Char"/>
    <w:basedOn w:val="DefaultParagraphFont"/>
    <w:link w:val="Header"/>
    <w:uiPriority w:val="99"/>
    <w:rsid w:val="00105A45"/>
  </w:style>
  <w:style w:type="paragraph" w:styleId="Footer">
    <w:name w:val="footer"/>
    <w:basedOn w:val="Normal"/>
    <w:link w:val="FooterChar"/>
    <w:uiPriority w:val="99"/>
    <w:unhideWhenUsed/>
    <w:rsid w:val="00105A45"/>
    <w:pPr>
      <w:tabs>
        <w:tab w:val="center" w:pos="4680"/>
        <w:tab w:val="right" w:pos="9360"/>
      </w:tabs>
    </w:pPr>
  </w:style>
  <w:style w:type="character" w:customStyle="1" w:styleId="FooterChar">
    <w:name w:val="Footer Char"/>
    <w:basedOn w:val="DefaultParagraphFont"/>
    <w:link w:val="Footer"/>
    <w:uiPriority w:val="99"/>
    <w:rsid w:val="00105A45"/>
  </w:style>
  <w:style w:type="paragraph" w:styleId="BalloonText">
    <w:name w:val="Balloon Text"/>
    <w:basedOn w:val="Normal"/>
    <w:link w:val="BalloonTextChar"/>
    <w:uiPriority w:val="99"/>
    <w:semiHidden/>
    <w:unhideWhenUsed/>
    <w:rsid w:val="00105A45"/>
    <w:rPr>
      <w:rFonts w:ascii="Tahoma" w:hAnsi="Tahoma" w:cs="Tahoma"/>
      <w:sz w:val="16"/>
      <w:szCs w:val="16"/>
    </w:rPr>
  </w:style>
  <w:style w:type="character" w:customStyle="1" w:styleId="BalloonTextChar">
    <w:name w:val="Balloon Text Char"/>
    <w:basedOn w:val="DefaultParagraphFont"/>
    <w:link w:val="BalloonText"/>
    <w:uiPriority w:val="99"/>
    <w:semiHidden/>
    <w:rsid w:val="00105A45"/>
    <w:rPr>
      <w:rFonts w:ascii="Tahoma" w:hAnsi="Tahoma" w:cs="Tahoma"/>
      <w:sz w:val="16"/>
      <w:szCs w:val="16"/>
    </w:rPr>
  </w:style>
  <w:style w:type="paragraph" w:styleId="Date">
    <w:name w:val="Date"/>
    <w:basedOn w:val="Normal"/>
    <w:next w:val="Normal"/>
    <w:link w:val="DateChar"/>
    <w:rsid w:val="000C0096"/>
    <w:pPr>
      <w:spacing w:after="260" w:line="220" w:lineRule="atLeast"/>
      <w:ind w:left="835"/>
    </w:pPr>
  </w:style>
  <w:style w:type="character" w:customStyle="1" w:styleId="DateChar">
    <w:name w:val="Date Char"/>
    <w:basedOn w:val="DefaultParagraphFont"/>
    <w:link w:val="Date"/>
    <w:rsid w:val="000C0096"/>
    <w:rPr>
      <w:rFonts w:ascii="Times New Roman" w:eastAsia="Times New Roman" w:hAnsi="Times New Roman" w:cs="Times New Roman"/>
      <w:sz w:val="20"/>
      <w:szCs w:val="20"/>
    </w:rPr>
  </w:style>
  <w:style w:type="paragraph" w:styleId="ListParagraph">
    <w:name w:val="List Paragraph"/>
    <w:basedOn w:val="Normal"/>
    <w:uiPriority w:val="34"/>
    <w:qFormat/>
    <w:rsid w:val="000C0096"/>
    <w:pPr>
      <w:spacing w:after="200" w:line="276" w:lineRule="auto"/>
      <w:ind w:left="720" w:right="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0C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Naud</dc:creator>
  <cp:lastModifiedBy>Kris Sangers</cp:lastModifiedBy>
  <cp:revision>2</cp:revision>
  <cp:lastPrinted>2018-03-28T13:02:00Z</cp:lastPrinted>
  <dcterms:created xsi:type="dcterms:W3CDTF">2018-03-28T13:03:00Z</dcterms:created>
  <dcterms:modified xsi:type="dcterms:W3CDTF">2018-03-28T13:03:00Z</dcterms:modified>
</cp:coreProperties>
</file>