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3B3" w:rsidRDefault="00F213B3" w:rsidP="00F213B3">
      <w:pPr>
        <w:autoSpaceDE w:val="0"/>
        <w:autoSpaceDN w:val="0"/>
        <w:adjustRightInd w:val="0"/>
        <w:spacing w:after="0" w:line="240" w:lineRule="auto"/>
        <w:rPr>
          <w:rFonts w:ascii="TTFF502870t00" w:hAnsi="TTFF502870t00" w:cs="TTFF502870t00"/>
          <w:color w:val="9A3300"/>
          <w:sz w:val="36"/>
          <w:szCs w:val="36"/>
        </w:rPr>
      </w:pPr>
      <w:r>
        <w:rPr>
          <w:rFonts w:ascii="TTFF502870t00" w:hAnsi="TTFF502870t00" w:cs="TTFF502870t00"/>
          <w:noProof/>
          <w:color w:val="9A3300"/>
          <w:sz w:val="36"/>
          <w:szCs w:val="36"/>
        </w:rPr>
        <w:drawing>
          <wp:inline distT="0" distB="0" distL="0" distR="0">
            <wp:extent cx="6485255" cy="147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5255" cy="1473200"/>
                    </a:xfrm>
                    <a:prstGeom prst="rect">
                      <a:avLst/>
                    </a:prstGeom>
                    <a:noFill/>
                    <a:ln>
                      <a:noFill/>
                    </a:ln>
                  </pic:spPr>
                </pic:pic>
              </a:graphicData>
            </a:graphic>
          </wp:inline>
        </w:drawing>
      </w:r>
    </w:p>
    <w:p w:rsidR="00F213B3" w:rsidRDefault="00F213B3" w:rsidP="00F213B3">
      <w:pPr>
        <w:autoSpaceDE w:val="0"/>
        <w:autoSpaceDN w:val="0"/>
        <w:adjustRightInd w:val="0"/>
        <w:spacing w:after="0" w:line="240" w:lineRule="auto"/>
        <w:rPr>
          <w:rFonts w:ascii="TTFF502870t00" w:hAnsi="TTFF502870t00" w:cs="TTFF502870t00"/>
          <w:color w:val="9A3300"/>
          <w:sz w:val="36"/>
          <w:szCs w:val="36"/>
        </w:rPr>
      </w:pPr>
    </w:p>
    <w:p w:rsidR="00F213B3" w:rsidRDefault="00F213B3" w:rsidP="00F213B3">
      <w:pPr>
        <w:autoSpaceDE w:val="0"/>
        <w:autoSpaceDN w:val="0"/>
        <w:adjustRightInd w:val="0"/>
        <w:spacing w:after="0" w:line="240" w:lineRule="auto"/>
        <w:jc w:val="center"/>
        <w:rPr>
          <w:rFonts w:ascii="TTFF502870t00" w:hAnsi="TTFF502870t00" w:cs="TTFF502870t00"/>
          <w:b/>
          <w:color w:val="9A3300"/>
          <w:sz w:val="40"/>
          <w:szCs w:val="40"/>
        </w:rPr>
      </w:pPr>
      <w:r w:rsidRPr="00F213B3">
        <w:rPr>
          <w:rFonts w:ascii="TTFF502870t00" w:hAnsi="TTFF502870t00" w:cs="TTFF502870t00"/>
          <w:b/>
          <w:color w:val="9A3300"/>
          <w:sz w:val="40"/>
          <w:szCs w:val="40"/>
        </w:rPr>
        <w:t>BOUNCE BACK FAMILIES</w:t>
      </w:r>
      <w:r>
        <w:rPr>
          <w:rFonts w:ascii="TTFF502870t00" w:hAnsi="TTFF502870t00" w:cs="TTFF502870t00"/>
          <w:b/>
          <w:color w:val="9A3300"/>
          <w:sz w:val="40"/>
          <w:szCs w:val="40"/>
        </w:rPr>
        <w:t xml:space="preserve"> - </w:t>
      </w:r>
      <w:r w:rsidRPr="00F213B3">
        <w:rPr>
          <w:rFonts w:ascii="TTFF502870t00" w:hAnsi="TTFF502870t00" w:cs="TTFF502870t00"/>
          <w:b/>
          <w:color w:val="9A3300"/>
          <w:sz w:val="40"/>
          <w:szCs w:val="40"/>
        </w:rPr>
        <w:t>3 Simple Secrets to being Resilient</w:t>
      </w:r>
    </w:p>
    <w:p w:rsidR="00F213B3" w:rsidRPr="0096301D" w:rsidRDefault="00F213B3" w:rsidP="00F213B3">
      <w:pPr>
        <w:autoSpaceDE w:val="0"/>
        <w:autoSpaceDN w:val="0"/>
        <w:adjustRightInd w:val="0"/>
        <w:spacing w:after="0" w:line="240" w:lineRule="auto"/>
        <w:jc w:val="center"/>
        <w:rPr>
          <w:rFonts w:ascii="TTFF502870t00" w:hAnsi="TTFF502870t00" w:cs="TTFF502870t00"/>
          <w:b/>
          <w:color w:val="9A3300"/>
        </w:rPr>
      </w:pPr>
    </w:p>
    <w:p w:rsidR="00F213B3" w:rsidRPr="0096301D" w:rsidRDefault="00F213B3" w:rsidP="00F213B3">
      <w:pPr>
        <w:autoSpaceDE w:val="0"/>
        <w:autoSpaceDN w:val="0"/>
        <w:adjustRightInd w:val="0"/>
        <w:spacing w:after="0" w:line="240" w:lineRule="auto"/>
        <w:jc w:val="center"/>
        <w:rPr>
          <w:rFonts w:ascii="TTFF502870t00" w:hAnsi="TTFF502870t00" w:cs="TTFF502870t00"/>
          <w:b/>
          <w:color w:val="000000" w:themeColor="text1"/>
          <w:sz w:val="44"/>
          <w:szCs w:val="44"/>
        </w:rPr>
      </w:pPr>
      <w:proofErr w:type="gramStart"/>
      <w:r w:rsidRPr="0096301D">
        <w:rPr>
          <w:rFonts w:ascii="TTFF502870t00" w:hAnsi="TTFF502870t00" w:cs="TTFF502870t00"/>
          <w:b/>
          <w:color w:val="000000" w:themeColor="text1"/>
          <w:sz w:val="44"/>
          <w:szCs w:val="44"/>
        </w:rPr>
        <w:t>Special Presentation at Wellesley P.S.</w:t>
      </w:r>
      <w:proofErr w:type="gramEnd"/>
    </w:p>
    <w:p w:rsidR="00F213B3" w:rsidRPr="0096301D" w:rsidRDefault="00C2410A" w:rsidP="00F213B3">
      <w:pPr>
        <w:autoSpaceDE w:val="0"/>
        <w:autoSpaceDN w:val="0"/>
        <w:adjustRightInd w:val="0"/>
        <w:spacing w:after="0" w:line="240" w:lineRule="auto"/>
        <w:jc w:val="center"/>
        <w:rPr>
          <w:rFonts w:ascii="TTFF502870t00" w:hAnsi="TTFF502870t00" w:cs="TTFF502870t00"/>
          <w:b/>
          <w:color w:val="000000" w:themeColor="text1"/>
          <w:sz w:val="44"/>
          <w:szCs w:val="44"/>
        </w:rPr>
      </w:pPr>
      <w:r>
        <w:rPr>
          <w:rFonts w:ascii="TTFF502870t00" w:hAnsi="TTFF502870t00" w:cs="TTFF502870t00"/>
          <w:b/>
          <w:color w:val="000000" w:themeColor="text1"/>
          <w:sz w:val="44"/>
          <w:szCs w:val="44"/>
        </w:rPr>
        <w:t>Monday October 5</w:t>
      </w:r>
      <w:r w:rsidR="0096301D" w:rsidRPr="0096301D">
        <w:rPr>
          <w:rFonts w:ascii="TTFF502870t00" w:hAnsi="TTFF502870t00" w:cs="TTFF502870t00"/>
          <w:b/>
          <w:color w:val="000000" w:themeColor="text1"/>
          <w:sz w:val="44"/>
          <w:szCs w:val="44"/>
        </w:rPr>
        <w:t xml:space="preserve"> </w:t>
      </w:r>
      <w:r w:rsidR="00F213B3" w:rsidRPr="0096301D">
        <w:rPr>
          <w:rFonts w:ascii="TTFF502870t00" w:hAnsi="TTFF502870t00" w:cs="TTFF502870t00"/>
          <w:b/>
          <w:color w:val="000000" w:themeColor="text1"/>
          <w:sz w:val="44"/>
          <w:szCs w:val="44"/>
        </w:rPr>
        <w:t>- 6:00 – 7:00 pm (in the gym)</w:t>
      </w:r>
    </w:p>
    <w:p w:rsidR="00F213B3" w:rsidRPr="00F213B3" w:rsidRDefault="00F213B3" w:rsidP="00F213B3">
      <w:pPr>
        <w:autoSpaceDE w:val="0"/>
        <w:autoSpaceDN w:val="0"/>
        <w:adjustRightInd w:val="0"/>
        <w:spacing w:after="0" w:line="240" w:lineRule="auto"/>
        <w:jc w:val="center"/>
        <w:rPr>
          <w:rFonts w:ascii="TTFF502870t00" w:hAnsi="TTFF502870t00" w:cs="TTFF502870t00"/>
          <w:b/>
          <w:color w:val="9A3300"/>
          <w:sz w:val="16"/>
          <w:szCs w:val="16"/>
        </w:rPr>
      </w:pPr>
    </w:p>
    <w:p w:rsidR="00F213B3" w:rsidRDefault="00F213B3" w:rsidP="00F213B3">
      <w:pPr>
        <w:autoSpaceDE w:val="0"/>
        <w:autoSpaceDN w:val="0"/>
        <w:adjustRightInd w:val="0"/>
        <w:spacing w:after="0" w:line="240" w:lineRule="auto"/>
        <w:jc w:val="center"/>
        <w:rPr>
          <w:rFonts w:ascii="Helvetica-Bold" w:hAnsi="Helvetica-Bold" w:cs="Helvetica-Bold"/>
          <w:b/>
          <w:bCs/>
          <w:color w:val="000000"/>
          <w:sz w:val="40"/>
          <w:szCs w:val="40"/>
        </w:rPr>
      </w:pPr>
      <w:r w:rsidRPr="00F213B3">
        <w:rPr>
          <w:rFonts w:ascii="Helvetica-Bold" w:hAnsi="Helvetica-Bold" w:cs="Helvetica-Bold"/>
          <w:b/>
          <w:bCs/>
          <w:color w:val="000000"/>
          <w:sz w:val="40"/>
          <w:szCs w:val="40"/>
        </w:rPr>
        <w:t>'Believe in Yourself!'</w:t>
      </w:r>
    </w:p>
    <w:p w:rsidR="00F213B3" w:rsidRPr="00F213B3" w:rsidRDefault="00F213B3" w:rsidP="00F213B3">
      <w:pPr>
        <w:autoSpaceDE w:val="0"/>
        <w:autoSpaceDN w:val="0"/>
        <w:adjustRightInd w:val="0"/>
        <w:spacing w:after="0" w:line="240" w:lineRule="auto"/>
        <w:jc w:val="both"/>
        <w:rPr>
          <w:rFonts w:ascii="Helvetica-Bold" w:hAnsi="Helvetica-Bold" w:cs="Helvetica-Bold"/>
          <w:b/>
          <w:bCs/>
          <w:color w:val="000000"/>
        </w:rPr>
      </w:pPr>
    </w:p>
    <w:p w:rsidR="00F213B3" w:rsidRPr="0096301D" w:rsidRDefault="00F213B3" w:rsidP="00F213B3">
      <w:pPr>
        <w:autoSpaceDE w:val="0"/>
        <w:autoSpaceDN w:val="0"/>
        <w:adjustRightInd w:val="0"/>
        <w:spacing w:after="0" w:line="240" w:lineRule="auto"/>
        <w:jc w:val="both"/>
        <w:rPr>
          <w:rFonts w:ascii="Helvetica" w:hAnsi="Helvetica" w:cs="Helvetica"/>
          <w:color w:val="000000"/>
          <w:sz w:val="28"/>
          <w:szCs w:val="28"/>
        </w:rPr>
      </w:pPr>
      <w:r w:rsidRPr="0096301D">
        <w:rPr>
          <w:rFonts w:ascii="Helvetica" w:hAnsi="Helvetica" w:cs="Helvetica"/>
          <w:color w:val="000000"/>
          <w:sz w:val="28"/>
          <w:szCs w:val="28"/>
        </w:rPr>
        <w:t>Most of us have said and heard these words - words of advice that seem to be given so easily. As simple as it sounds we all know it can be tough and very challenging to put into action, especially if we hear negative opinions and judgments about ourselves, our family or our life.</w:t>
      </w:r>
    </w:p>
    <w:p w:rsidR="00F213B3" w:rsidRPr="0096301D" w:rsidRDefault="00F213B3" w:rsidP="00F213B3">
      <w:pPr>
        <w:autoSpaceDE w:val="0"/>
        <w:autoSpaceDN w:val="0"/>
        <w:adjustRightInd w:val="0"/>
        <w:spacing w:after="0" w:line="240" w:lineRule="auto"/>
        <w:jc w:val="both"/>
        <w:rPr>
          <w:rFonts w:ascii="Helvetica" w:hAnsi="Helvetica" w:cs="Helvetica"/>
          <w:color w:val="000000"/>
          <w:sz w:val="28"/>
          <w:szCs w:val="28"/>
        </w:rPr>
      </w:pPr>
    </w:p>
    <w:p w:rsidR="00F213B3" w:rsidRPr="0096301D" w:rsidRDefault="00F213B3" w:rsidP="00F213B3">
      <w:pPr>
        <w:autoSpaceDE w:val="0"/>
        <w:autoSpaceDN w:val="0"/>
        <w:adjustRightInd w:val="0"/>
        <w:spacing w:after="0" w:line="240" w:lineRule="auto"/>
        <w:jc w:val="both"/>
        <w:rPr>
          <w:rFonts w:ascii="Helvetica" w:hAnsi="Helvetica" w:cs="Helvetica"/>
          <w:color w:val="000000"/>
          <w:sz w:val="28"/>
          <w:szCs w:val="28"/>
        </w:rPr>
      </w:pPr>
      <w:r w:rsidRPr="0096301D">
        <w:rPr>
          <w:rFonts w:ascii="Helvetica" w:hAnsi="Helvetica" w:cs="Helvetica"/>
          <w:color w:val="000000"/>
          <w:sz w:val="28"/>
          <w:szCs w:val="28"/>
        </w:rPr>
        <w:t xml:space="preserve">Those opinions and judgments can negatively affect our confidence, respect for ourselves and our ability to be resilient. Many of us are told to 'just ignore those negative comments.' BUT as we all know, that is extremely HARD to do. I know – I have been there! However, it is possible to replace those negative judgments and become </w:t>
      </w:r>
      <w:r w:rsidRPr="0096301D">
        <w:rPr>
          <w:rFonts w:ascii="Helvetica-Bold" w:hAnsi="Helvetica-Bold" w:cs="Helvetica-Bold"/>
          <w:b/>
          <w:bCs/>
          <w:color w:val="000000"/>
          <w:sz w:val="28"/>
          <w:szCs w:val="28"/>
        </w:rPr>
        <w:t xml:space="preserve">Confident </w:t>
      </w:r>
      <w:r w:rsidRPr="0096301D">
        <w:rPr>
          <w:rFonts w:ascii="Helvetica" w:hAnsi="Helvetica" w:cs="Helvetica"/>
          <w:color w:val="000000"/>
          <w:sz w:val="28"/>
          <w:szCs w:val="28"/>
        </w:rPr>
        <w:t xml:space="preserve">and </w:t>
      </w:r>
      <w:r w:rsidRPr="0096301D">
        <w:rPr>
          <w:rFonts w:ascii="Helvetica-Bold" w:hAnsi="Helvetica-Bold" w:cs="Helvetica-Bold"/>
          <w:b/>
          <w:bCs/>
          <w:color w:val="000000"/>
          <w:sz w:val="28"/>
          <w:szCs w:val="28"/>
        </w:rPr>
        <w:t>Resilient</w:t>
      </w:r>
      <w:r w:rsidRPr="0096301D">
        <w:rPr>
          <w:rFonts w:ascii="Helvetica" w:hAnsi="Helvetica" w:cs="Helvetica"/>
          <w:color w:val="000000"/>
          <w:sz w:val="28"/>
          <w:szCs w:val="28"/>
        </w:rPr>
        <w:t>!</w:t>
      </w:r>
    </w:p>
    <w:p w:rsidR="00F213B3" w:rsidRPr="0096301D" w:rsidRDefault="00F213B3" w:rsidP="00F213B3">
      <w:pPr>
        <w:autoSpaceDE w:val="0"/>
        <w:autoSpaceDN w:val="0"/>
        <w:adjustRightInd w:val="0"/>
        <w:spacing w:after="0" w:line="240" w:lineRule="auto"/>
        <w:jc w:val="both"/>
        <w:rPr>
          <w:rFonts w:ascii="Helvetica" w:hAnsi="Helvetica" w:cs="Helvetica"/>
          <w:color w:val="000000"/>
          <w:sz w:val="28"/>
          <w:szCs w:val="28"/>
        </w:rPr>
      </w:pPr>
    </w:p>
    <w:p w:rsidR="00F213B3" w:rsidRPr="0096301D" w:rsidRDefault="00F213B3" w:rsidP="00F213B3">
      <w:pPr>
        <w:autoSpaceDE w:val="0"/>
        <w:autoSpaceDN w:val="0"/>
        <w:adjustRightInd w:val="0"/>
        <w:spacing w:after="0" w:line="240" w:lineRule="auto"/>
        <w:jc w:val="both"/>
        <w:rPr>
          <w:rFonts w:ascii="Helvetica" w:hAnsi="Helvetica" w:cs="Helvetica"/>
          <w:color w:val="000000"/>
          <w:sz w:val="28"/>
          <w:szCs w:val="28"/>
        </w:rPr>
      </w:pPr>
      <w:r w:rsidRPr="0096301D">
        <w:rPr>
          <w:rFonts w:ascii="Helvetica" w:hAnsi="Helvetica" w:cs="Helvetica"/>
          <w:color w:val="000000"/>
          <w:sz w:val="28"/>
          <w:szCs w:val="28"/>
        </w:rPr>
        <w:t xml:space="preserve">In this Fun, Interactive, Meaningful presentation </w:t>
      </w:r>
      <w:r w:rsidRPr="0096301D">
        <w:rPr>
          <w:rFonts w:ascii="Helvetica-Bold" w:hAnsi="Helvetica-Bold" w:cs="Helvetica-Bold"/>
          <w:b/>
          <w:bCs/>
          <w:color w:val="000000"/>
          <w:sz w:val="28"/>
          <w:szCs w:val="28"/>
        </w:rPr>
        <w:t>for parents and their children</w:t>
      </w:r>
      <w:r w:rsidRPr="0096301D">
        <w:rPr>
          <w:rFonts w:ascii="Helvetica" w:hAnsi="Helvetica" w:cs="Helvetica"/>
          <w:color w:val="000000"/>
          <w:sz w:val="28"/>
          <w:szCs w:val="28"/>
        </w:rPr>
        <w:t>, which</w:t>
      </w:r>
    </w:p>
    <w:p w:rsidR="00F213B3" w:rsidRPr="0096301D" w:rsidRDefault="00F213B3" w:rsidP="00F213B3">
      <w:pPr>
        <w:autoSpaceDE w:val="0"/>
        <w:autoSpaceDN w:val="0"/>
        <w:adjustRightInd w:val="0"/>
        <w:spacing w:after="0" w:line="240" w:lineRule="auto"/>
        <w:jc w:val="both"/>
        <w:rPr>
          <w:rFonts w:ascii="Helvetica" w:hAnsi="Helvetica" w:cs="Helvetica"/>
          <w:color w:val="000000"/>
          <w:sz w:val="28"/>
          <w:szCs w:val="28"/>
        </w:rPr>
      </w:pPr>
      <w:r w:rsidRPr="0096301D">
        <w:rPr>
          <w:rFonts w:ascii="Helvetica" w:hAnsi="Helvetica" w:cs="Helvetica"/>
          <w:color w:val="000000"/>
          <w:sz w:val="28"/>
          <w:szCs w:val="28"/>
        </w:rPr>
        <w:t xml:space="preserve">includes both speaking and singing, I share </w:t>
      </w:r>
      <w:r w:rsidRPr="0096301D">
        <w:rPr>
          <w:rFonts w:ascii="Helvetica-Bold" w:hAnsi="Helvetica-Bold" w:cs="Helvetica-Bold"/>
          <w:b/>
          <w:bCs/>
          <w:color w:val="000000"/>
          <w:sz w:val="28"/>
          <w:szCs w:val="28"/>
        </w:rPr>
        <w:t xml:space="preserve">3 Simple Secrets to Bouncing Back </w:t>
      </w:r>
      <w:r w:rsidRPr="0096301D">
        <w:rPr>
          <w:rFonts w:ascii="Helvetica" w:hAnsi="Helvetica" w:cs="Helvetica"/>
          <w:color w:val="000000"/>
          <w:sz w:val="28"/>
          <w:szCs w:val="28"/>
        </w:rPr>
        <w:t>that I did and continue to do to build confidence and resilience.</w:t>
      </w:r>
    </w:p>
    <w:p w:rsidR="00F213B3" w:rsidRPr="00F213B3" w:rsidRDefault="00F213B3" w:rsidP="00F213B3">
      <w:pPr>
        <w:autoSpaceDE w:val="0"/>
        <w:autoSpaceDN w:val="0"/>
        <w:adjustRightInd w:val="0"/>
        <w:spacing w:after="0" w:line="240" w:lineRule="auto"/>
        <w:rPr>
          <w:rFonts w:ascii="Helvetica" w:hAnsi="Helvetica" w:cs="Helvetica"/>
          <w:color w:val="000000"/>
          <w:sz w:val="28"/>
          <w:szCs w:val="28"/>
        </w:rPr>
      </w:pPr>
    </w:p>
    <w:p w:rsidR="00F213B3" w:rsidRDefault="00F213B3" w:rsidP="00F213B3">
      <w:pPr>
        <w:autoSpaceDE w:val="0"/>
        <w:autoSpaceDN w:val="0"/>
        <w:adjustRightInd w:val="0"/>
        <w:spacing w:after="0" w:line="240" w:lineRule="auto"/>
        <w:rPr>
          <w:rFonts w:ascii="Helvetica-Oblique" w:hAnsi="Helvetica-Oblique" w:cs="Helvetica-Oblique"/>
          <w:i/>
          <w:iCs/>
          <w:color w:val="000000"/>
          <w:sz w:val="24"/>
          <w:szCs w:val="24"/>
        </w:rPr>
      </w:pPr>
      <w:r w:rsidRPr="00F213B3">
        <w:rPr>
          <w:rFonts w:ascii="Helvetica-Oblique" w:hAnsi="Helvetica-Oblique" w:cs="Helvetica-Oblique"/>
          <w:i/>
          <w:iCs/>
          <w:color w:val="000000"/>
          <w:sz w:val="24"/>
          <w:szCs w:val="24"/>
        </w:rPr>
        <w:t>'What a pleasure it was to have Sara Westbrook as our opening attraction to our “Meet the Teacher” evening. Her message of building Resilient and Respectful children as well as giving our students and their parents the tools to develop their goals and dreams was absolutely engaging through her beautiful music and heartfelt personal stories. She is by far one of the most amazing performers we have had who was able to connect with parents, students and staff instantly.'</w:t>
      </w:r>
    </w:p>
    <w:p w:rsidR="00F213B3" w:rsidRDefault="00F213B3" w:rsidP="0096301D">
      <w:pPr>
        <w:autoSpaceDE w:val="0"/>
        <w:autoSpaceDN w:val="0"/>
        <w:adjustRightInd w:val="0"/>
        <w:spacing w:after="0" w:line="240" w:lineRule="auto"/>
        <w:rPr>
          <w:rFonts w:ascii="Helvetica-Bold" w:hAnsi="Helvetica-Bold" w:cs="Helvetica-Bold"/>
          <w:b/>
          <w:bCs/>
          <w:color w:val="000000"/>
          <w:sz w:val="24"/>
          <w:szCs w:val="24"/>
        </w:rPr>
      </w:pPr>
      <w:proofErr w:type="spellStart"/>
      <w:proofErr w:type="gramStart"/>
      <w:r w:rsidRPr="00F213B3">
        <w:rPr>
          <w:rFonts w:ascii="Helvetica-Bold" w:hAnsi="Helvetica-Bold" w:cs="Helvetica-Bold"/>
          <w:b/>
          <w:bCs/>
          <w:color w:val="000000"/>
          <w:sz w:val="24"/>
          <w:szCs w:val="24"/>
        </w:rPr>
        <w:t>Luana</w:t>
      </w:r>
      <w:proofErr w:type="spellEnd"/>
      <w:r w:rsidRPr="00F213B3">
        <w:rPr>
          <w:rFonts w:ascii="Helvetica-Bold" w:hAnsi="Helvetica-Bold" w:cs="Helvetica-Bold"/>
          <w:b/>
          <w:bCs/>
          <w:color w:val="000000"/>
          <w:sz w:val="24"/>
          <w:szCs w:val="24"/>
        </w:rPr>
        <w:t xml:space="preserve"> </w:t>
      </w:r>
      <w:proofErr w:type="spellStart"/>
      <w:r w:rsidRPr="00F213B3">
        <w:rPr>
          <w:rFonts w:ascii="Helvetica-Bold" w:hAnsi="Helvetica-Bold" w:cs="Helvetica-Bold"/>
          <w:b/>
          <w:bCs/>
          <w:color w:val="000000"/>
          <w:sz w:val="24"/>
          <w:szCs w:val="24"/>
        </w:rPr>
        <w:t>Sfalcin</w:t>
      </w:r>
      <w:proofErr w:type="spellEnd"/>
      <w:r w:rsidRPr="00F213B3">
        <w:rPr>
          <w:rFonts w:ascii="Helvetica-Bold" w:hAnsi="Helvetica-Bold" w:cs="Helvetica-Bold"/>
          <w:b/>
          <w:bCs/>
          <w:color w:val="000000"/>
          <w:sz w:val="24"/>
          <w:szCs w:val="24"/>
        </w:rPr>
        <w:t xml:space="preserve"> - Principal - St. Elizabeth </w:t>
      </w:r>
      <w:r w:rsidR="0096301D">
        <w:rPr>
          <w:rFonts w:ascii="Helvetica-Bold" w:hAnsi="Helvetica-Bold" w:cs="Helvetica-Bold"/>
          <w:b/>
          <w:bCs/>
          <w:color w:val="000000"/>
          <w:sz w:val="24"/>
          <w:szCs w:val="24"/>
        </w:rPr>
        <w:t xml:space="preserve">– </w:t>
      </w:r>
      <w:proofErr w:type="spellStart"/>
      <w:r w:rsidR="0096301D">
        <w:rPr>
          <w:rFonts w:ascii="Helvetica-Bold" w:hAnsi="Helvetica-Bold" w:cs="Helvetica-Bold"/>
          <w:b/>
          <w:bCs/>
          <w:color w:val="000000"/>
          <w:sz w:val="24"/>
          <w:szCs w:val="24"/>
        </w:rPr>
        <w:t>Wallaceburg</w:t>
      </w:r>
      <w:proofErr w:type="spellEnd"/>
      <w:r w:rsidR="0096301D">
        <w:rPr>
          <w:rFonts w:ascii="Helvetica-Bold" w:hAnsi="Helvetica-Bold" w:cs="Helvetica-Bold"/>
          <w:b/>
          <w:bCs/>
          <w:color w:val="000000"/>
          <w:sz w:val="24"/>
          <w:szCs w:val="24"/>
        </w:rPr>
        <w:t>, On.</w:t>
      </w:r>
      <w:proofErr w:type="gramEnd"/>
    </w:p>
    <w:p w:rsidR="0096301D" w:rsidRDefault="0096301D" w:rsidP="0096301D">
      <w:pPr>
        <w:autoSpaceDE w:val="0"/>
        <w:autoSpaceDN w:val="0"/>
        <w:adjustRightInd w:val="0"/>
        <w:spacing w:after="0" w:line="240" w:lineRule="auto"/>
        <w:rPr>
          <w:rFonts w:ascii="Helvetica-Bold" w:hAnsi="Helvetica-Bold" w:cs="Helvetica-Bold"/>
          <w:b/>
          <w:bCs/>
          <w:color w:val="000000"/>
          <w:sz w:val="24"/>
          <w:szCs w:val="24"/>
        </w:rPr>
      </w:pPr>
    </w:p>
    <w:p w:rsidR="0096301D" w:rsidRDefault="0096301D" w:rsidP="0096301D">
      <w:pPr>
        <w:autoSpaceDE w:val="0"/>
        <w:autoSpaceDN w:val="0"/>
        <w:adjustRightInd w:val="0"/>
        <w:spacing w:after="0" w:line="240" w:lineRule="auto"/>
        <w:rPr>
          <w:rFonts w:ascii="Helvetica-Bold" w:hAnsi="Helvetica-Bold" w:cs="Helvetica-Bold"/>
          <w:b/>
          <w:bCs/>
          <w:color w:val="000000"/>
          <w:sz w:val="24"/>
          <w:szCs w:val="24"/>
        </w:rPr>
      </w:pPr>
    </w:p>
    <w:p w:rsidR="006A4EDD" w:rsidRPr="0096301D" w:rsidRDefault="0096301D" w:rsidP="0096301D">
      <w:pPr>
        <w:autoSpaceDE w:val="0"/>
        <w:autoSpaceDN w:val="0"/>
        <w:adjustRightInd w:val="0"/>
        <w:spacing w:after="0" w:line="240" w:lineRule="auto"/>
        <w:jc w:val="center"/>
        <w:rPr>
          <w:rFonts w:ascii="Helvetica-Bold" w:hAnsi="Helvetica-Bold" w:cs="Helvetica-Bold"/>
          <w:b/>
          <w:bCs/>
          <w:color w:val="000000"/>
          <w:sz w:val="40"/>
          <w:szCs w:val="40"/>
        </w:rPr>
      </w:pPr>
      <w:r w:rsidRPr="0096301D">
        <w:rPr>
          <w:rFonts w:ascii="Helvetica-Bold" w:hAnsi="Helvetica-Bold" w:cs="Helvetica-Bold"/>
          <w:b/>
          <w:bCs/>
          <w:color w:val="000000"/>
          <w:sz w:val="40"/>
          <w:szCs w:val="40"/>
        </w:rPr>
        <w:t xml:space="preserve">Please email us at </w:t>
      </w:r>
      <w:hyperlink r:id="rId6" w:history="1">
        <w:r w:rsidRPr="0096301D">
          <w:rPr>
            <w:rStyle w:val="Hyperlink"/>
            <w:rFonts w:ascii="Helvetica-Bold" w:hAnsi="Helvetica-Bold" w:cs="Helvetica-Bold"/>
            <w:b/>
            <w:bCs/>
            <w:sz w:val="40"/>
            <w:szCs w:val="40"/>
          </w:rPr>
          <w:t>saundra_martin@wrdsb.on.ca</w:t>
        </w:r>
      </w:hyperlink>
      <w:r w:rsidRPr="0096301D">
        <w:rPr>
          <w:rFonts w:ascii="Helvetica-Bold" w:hAnsi="Helvetica-Bold" w:cs="Helvetica-Bold"/>
          <w:b/>
          <w:bCs/>
          <w:color w:val="000000"/>
          <w:sz w:val="40"/>
          <w:szCs w:val="40"/>
        </w:rPr>
        <w:t xml:space="preserve"> if you plan on joining us for this excellent presentation </w:t>
      </w:r>
      <w:r>
        <w:rPr>
          <w:rFonts w:ascii="Helvetica-Bold" w:hAnsi="Helvetica-Bold" w:cs="Helvetica-Bold"/>
          <w:b/>
          <w:bCs/>
          <w:color w:val="000000"/>
          <w:sz w:val="40"/>
          <w:szCs w:val="40"/>
        </w:rPr>
        <w:t>f</w:t>
      </w:r>
      <w:r w:rsidRPr="0096301D">
        <w:rPr>
          <w:rFonts w:ascii="Helvetica-Bold" w:hAnsi="Helvetica-Bold" w:cs="Helvetica-Bold"/>
          <w:b/>
          <w:bCs/>
          <w:color w:val="000000"/>
          <w:sz w:val="40"/>
          <w:szCs w:val="40"/>
        </w:rPr>
        <w:t>or adults and students</w:t>
      </w:r>
      <w:r w:rsidR="00C2410A">
        <w:rPr>
          <w:rFonts w:ascii="Helvetica-Bold" w:hAnsi="Helvetica-Bold" w:cs="Helvetica-Bold"/>
          <w:b/>
          <w:bCs/>
          <w:color w:val="000000"/>
          <w:sz w:val="40"/>
          <w:szCs w:val="40"/>
        </w:rPr>
        <w:t xml:space="preserve"> on October 5</w:t>
      </w:r>
      <w:bookmarkStart w:id="0" w:name="_GoBack"/>
      <w:bookmarkEnd w:id="0"/>
      <w:r w:rsidRPr="0096301D">
        <w:rPr>
          <w:rFonts w:ascii="Helvetica-Bold" w:hAnsi="Helvetica-Bold" w:cs="Helvetica-Bold"/>
          <w:b/>
          <w:bCs/>
          <w:color w:val="000000"/>
          <w:sz w:val="40"/>
          <w:szCs w:val="40"/>
          <w:vertAlign w:val="superscript"/>
        </w:rPr>
        <w:t>th</w:t>
      </w:r>
      <w:r w:rsidRPr="0096301D">
        <w:rPr>
          <w:rFonts w:ascii="Helvetica-Bold" w:hAnsi="Helvetica-Bold" w:cs="Helvetica-Bold"/>
          <w:b/>
          <w:bCs/>
          <w:color w:val="000000"/>
          <w:sz w:val="40"/>
          <w:szCs w:val="40"/>
        </w:rPr>
        <w:t>!</w:t>
      </w:r>
    </w:p>
    <w:sectPr w:rsidR="006A4EDD" w:rsidRPr="0096301D" w:rsidSect="00F213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TFF502870t00">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3B3"/>
    <w:rsid w:val="001A7A0C"/>
    <w:rsid w:val="00436AA7"/>
    <w:rsid w:val="0096301D"/>
    <w:rsid w:val="00C2410A"/>
    <w:rsid w:val="00F2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3B3"/>
    <w:rPr>
      <w:rFonts w:ascii="Tahoma" w:hAnsi="Tahoma" w:cs="Tahoma"/>
      <w:sz w:val="16"/>
      <w:szCs w:val="16"/>
    </w:rPr>
  </w:style>
  <w:style w:type="character" w:styleId="Hyperlink">
    <w:name w:val="Hyperlink"/>
    <w:basedOn w:val="DefaultParagraphFont"/>
    <w:uiPriority w:val="99"/>
    <w:unhideWhenUsed/>
    <w:rsid w:val="009630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3B3"/>
    <w:rPr>
      <w:rFonts w:ascii="Tahoma" w:hAnsi="Tahoma" w:cs="Tahoma"/>
      <w:sz w:val="16"/>
      <w:szCs w:val="16"/>
    </w:rPr>
  </w:style>
  <w:style w:type="character" w:styleId="Hyperlink">
    <w:name w:val="Hyperlink"/>
    <w:basedOn w:val="DefaultParagraphFont"/>
    <w:uiPriority w:val="99"/>
    <w:unhideWhenUsed/>
    <w:rsid w:val="009630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undra_martin@wrdsb.on.ca"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Morgan</dc:creator>
  <cp:lastModifiedBy>Brian Morgan</cp:lastModifiedBy>
  <cp:revision>2</cp:revision>
  <cp:lastPrinted>2015-09-22T21:46:00Z</cp:lastPrinted>
  <dcterms:created xsi:type="dcterms:W3CDTF">2015-09-22T21:16:00Z</dcterms:created>
  <dcterms:modified xsi:type="dcterms:W3CDTF">2015-09-22T21:46:00Z</dcterms:modified>
</cp:coreProperties>
</file>